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FA3" w:rsidRDefault="00611FA3">
      <w:pPr>
        <w:spacing w:line="520" w:lineRule="auto"/>
        <w:rPr>
          <w:rFonts w:ascii="仿宋_GB2312" w:eastAsia="仿宋_GB2312" w:hAnsi="仿宋_GB2312" w:cs="仿宋_GB2312"/>
          <w:sz w:val="36"/>
        </w:rPr>
      </w:pPr>
    </w:p>
    <w:p w:rsidR="00611FA3" w:rsidRDefault="00611FA3" w:rsidP="00190568">
      <w:pPr>
        <w:ind w:firstLine="600"/>
        <w:jc w:val="center"/>
        <w:rPr>
          <w:rFonts w:ascii="黑体" w:eastAsia="黑体" w:hAnsi="黑体" w:cs="黑体"/>
          <w:sz w:val="44"/>
        </w:rPr>
      </w:pPr>
      <w:r>
        <w:rPr>
          <w:rFonts w:ascii="黑体" w:eastAsia="黑体" w:hAnsi="黑体" w:cs="黑体"/>
          <w:sz w:val="44"/>
        </w:rPr>
        <w:t>2016</w:t>
      </w:r>
      <w:r>
        <w:rPr>
          <w:rFonts w:ascii="黑体" w:eastAsia="黑体" w:hAnsi="黑体" w:cs="黑体" w:hint="eastAsia"/>
          <w:sz w:val="44"/>
        </w:rPr>
        <w:t>年度香河县人力资源和社会保障局决算信息公开情况</w:t>
      </w:r>
    </w:p>
    <w:p w:rsidR="00611FA3" w:rsidRDefault="00611FA3">
      <w:pPr>
        <w:spacing w:line="520" w:lineRule="auto"/>
        <w:jc w:val="center"/>
        <w:rPr>
          <w:rFonts w:ascii="仿宋_GB2312" w:eastAsia="仿宋_GB2312" w:hAnsi="仿宋_GB2312" w:cs="仿宋_GB2312"/>
          <w:color w:val="FF0000"/>
          <w:sz w:val="36"/>
        </w:rPr>
      </w:pPr>
    </w:p>
    <w:p w:rsidR="00611FA3" w:rsidRDefault="00611FA3" w:rsidP="00207C63">
      <w:pPr>
        <w:widowControl/>
        <w:adjustRightInd w:val="0"/>
        <w:spacing w:line="560" w:lineRule="exact"/>
        <w:ind w:firstLineChars="200" w:firstLine="31680"/>
        <w:jc w:val="left"/>
        <w:rPr>
          <w:rFonts w:ascii="仿宋_GB2312" w:eastAsia="仿宋_GB2312" w:hAnsi="宋体" w:cs="仿宋_GB2312"/>
          <w:color w:val="484747"/>
          <w:sz w:val="32"/>
          <w:szCs w:val="32"/>
        </w:rPr>
      </w:pPr>
      <w:r>
        <w:rPr>
          <w:rFonts w:ascii="仿宋_GB2312" w:eastAsia="仿宋_GB2312" w:hAnsi="宋体" w:cs="仿宋_GB2312" w:hint="eastAsia"/>
          <w:color w:val="484747"/>
          <w:sz w:val="32"/>
          <w:szCs w:val="32"/>
        </w:rPr>
        <w:t>按照《预算法》、《河北省财政厅关于印发</w:t>
      </w:r>
      <w:r>
        <w:rPr>
          <w:rFonts w:ascii="仿宋_GB2312" w:eastAsia="仿宋_GB2312" w:hAnsi="宋体" w:cs="仿宋_GB2312"/>
          <w:color w:val="484747"/>
          <w:sz w:val="32"/>
          <w:szCs w:val="32"/>
        </w:rPr>
        <w:t>&lt;</w:t>
      </w:r>
      <w:r>
        <w:rPr>
          <w:rFonts w:ascii="仿宋_GB2312" w:eastAsia="仿宋_GB2312" w:hAnsi="宋体" w:cs="仿宋_GB2312" w:hint="eastAsia"/>
          <w:color w:val="484747"/>
          <w:sz w:val="32"/>
          <w:szCs w:val="32"/>
        </w:rPr>
        <w:t>河北省预决算公开操作规程实施细则</w:t>
      </w:r>
      <w:r>
        <w:rPr>
          <w:rFonts w:ascii="仿宋_GB2312" w:eastAsia="仿宋_GB2312" w:hAnsi="宋体" w:cs="仿宋_GB2312"/>
          <w:color w:val="484747"/>
          <w:sz w:val="32"/>
          <w:szCs w:val="32"/>
        </w:rPr>
        <w:t>&gt;</w:t>
      </w:r>
      <w:r>
        <w:rPr>
          <w:rFonts w:ascii="仿宋_GB2312" w:eastAsia="仿宋_GB2312" w:hAnsi="宋体" w:cs="仿宋_GB2312" w:hint="eastAsia"/>
          <w:color w:val="484747"/>
          <w:sz w:val="32"/>
          <w:szCs w:val="32"/>
        </w:rPr>
        <w:t>的通知》（冀财预﹝</w:t>
      </w:r>
      <w:r>
        <w:rPr>
          <w:rFonts w:ascii="仿宋_GB2312" w:eastAsia="仿宋_GB2312" w:hAnsi="宋体" w:cs="仿宋_GB2312"/>
          <w:color w:val="484747"/>
          <w:sz w:val="32"/>
          <w:szCs w:val="32"/>
        </w:rPr>
        <w:t>2016</w:t>
      </w:r>
      <w:r>
        <w:rPr>
          <w:rFonts w:ascii="仿宋_GB2312" w:eastAsia="仿宋_GB2312" w:hAnsi="宋体" w:cs="仿宋_GB2312" w:hint="eastAsia"/>
          <w:color w:val="484747"/>
          <w:sz w:val="32"/>
          <w:szCs w:val="32"/>
        </w:rPr>
        <w:t>﹞</w:t>
      </w:r>
      <w:r>
        <w:rPr>
          <w:rFonts w:ascii="仿宋_GB2312" w:eastAsia="仿宋_GB2312" w:hAnsi="宋体" w:cs="仿宋_GB2312"/>
          <w:color w:val="484747"/>
          <w:sz w:val="32"/>
          <w:szCs w:val="32"/>
        </w:rPr>
        <w:t>129</w:t>
      </w:r>
      <w:r>
        <w:rPr>
          <w:rFonts w:ascii="仿宋_GB2312" w:eastAsia="仿宋_GB2312" w:hAnsi="宋体" w:cs="仿宋_GB2312" w:hint="eastAsia"/>
          <w:color w:val="484747"/>
          <w:sz w:val="32"/>
          <w:szCs w:val="32"/>
        </w:rPr>
        <w:t>号）等规定，现将</w:t>
      </w:r>
      <w:r>
        <w:rPr>
          <w:rFonts w:ascii="仿宋_GB2312" w:eastAsia="仿宋_GB2312" w:hAnsi="宋体" w:cs="仿宋_GB2312"/>
          <w:color w:val="484747"/>
          <w:sz w:val="32"/>
          <w:szCs w:val="32"/>
        </w:rPr>
        <w:t>2016</w:t>
      </w:r>
      <w:r>
        <w:rPr>
          <w:rFonts w:ascii="仿宋_GB2312" w:eastAsia="仿宋_GB2312" w:hAnsi="宋体" w:cs="仿宋_GB2312" w:hint="eastAsia"/>
          <w:color w:val="484747"/>
          <w:sz w:val="32"/>
          <w:szCs w:val="32"/>
        </w:rPr>
        <w:t>年部门决算公开如下：</w:t>
      </w:r>
    </w:p>
    <w:p w:rsidR="00611FA3" w:rsidRPr="00BF22D4" w:rsidRDefault="00611FA3" w:rsidP="00190568">
      <w:pPr>
        <w:ind w:firstLine="640"/>
        <w:rPr>
          <w:rFonts w:ascii="楷体_GB2312" w:eastAsia="楷体_GB2312" w:hAnsi="黑体"/>
          <w:b/>
          <w:sz w:val="32"/>
          <w:szCs w:val="32"/>
        </w:rPr>
      </w:pPr>
      <w:r w:rsidRPr="00BF22D4">
        <w:rPr>
          <w:rFonts w:ascii="楷体_GB2312" w:eastAsia="楷体_GB2312" w:hAnsi="黑体" w:hint="eastAsia"/>
          <w:b/>
          <w:sz w:val="32"/>
          <w:szCs w:val="32"/>
        </w:rPr>
        <w:t>一、部门职责及机构设置情况</w:t>
      </w:r>
    </w:p>
    <w:p w:rsidR="00611FA3" w:rsidRPr="00BF22D4" w:rsidRDefault="00611FA3" w:rsidP="00207C63">
      <w:pPr>
        <w:ind w:firstLineChars="200" w:firstLine="31680"/>
        <w:rPr>
          <w:rFonts w:ascii="楷体_GB2312" w:eastAsia="楷体_GB2312" w:hAnsi="仿宋"/>
          <w:b/>
          <w:sz w:val="32"/>
          <w:szCs w:val="32"/>
        </w:rPr>
      </w:pPr>
      <w:r w:rsidRPr="00BF22D4">
        <w:rPr>
          <w:rFonts w:ascii="楷体_GB2312" w:eastAsia="楷体_GB2312" w:hAnsi="仿宋" w:hint="eastAsia"/>
          <w:b/>
          <w:sz w:val="32"/>
          <w:szCs w:val="32"/>
        </w:rPr>
        <w:t>部门职责：</w:t>
      </w:r>
    </w:p>
    <w:p w:rsidR="00611FA3" w:rsidRPr="009151D8" w:rsidRDefault="00611FA3" w:rsidP="00207C63">
      <w:pPr>
        <w:spacing w:line="520" w:lineRule="exact"/>
        <w:ind w:firstLineChars="200" w:firstLine="31680"/>
        <w:jc w:val="left"/>
        <w:rPr>
          <w:rFonts w:ascii="仿宋_GB2312" w:eastAsia="仿宋_GB2312" w:hAnsi="宋体"/>
          <w:sz w:val="32"/>
          <w:szCs w:val="32"/>
        </w:rPr>
      </w:pPr>
      <w:r w:rsidRPr="009151D8">
        <w:rPr>
          <w:rFonts w:ascii="仿宋_GB2312" w:eastAsia="仿宋_GB2312" w:hAnsi="宋体" w:hint="eastAsia"/>
          <w:sz w:val="32"/>
          <w:szCs w:val="32"/>
        </w:rPr>
        <w:t>（一）根据国家和上级有关政策和法规，制订县人事劳动和社会保障宏观调控的政策措施和全县人事劳动和社会保障制度改革等有关方案，并负责组织实施和监督检查。对全县人事劳动和社会保障工作进行指导、监督检查、协调服务。</w:t>
      </w:r>
    </w:p>
    <w:p w:rsidR="00611FA3" w:rsidRPr="009151D8" w:rsidRDefault="00611FA3" w:rsidP="00207C63">
      <w:pPr>
        <w:spacing w:line="520" w:lineRule="exact"/>
        <w:ind w:firstLineChars="200" w:firstLine="31680"/>
        <w:jc w:val="left"/>
        <w:rPr>
          <w:rFonts w:ascii="仿宋_GB2312" w:eastAsia="仿宋_GB2312" w:hAnsi="宋体"/>
          <w:sz w:val="32"/>
          <w:szCs w:val="32"/>
        </w:rPr>
      </w:pPr>
      <w:r w:rsidRPr="009151D8">
        <w:rPr>
          <w:rFonts w:ascii="仿宋_GB2312" w:eastAsia="仿宋_GB2312" w:hAnsi="宋体" w:hint="eastAsia"/>
          <w:sz w:val="32"/>
          <w:szCs w:val="32"/>
        </w:rPr>
        <w:t>（二）负责全县机关、事业单位工作人员的宏观规划、结构调整和管理。编制下达全县机关、事业单位的人员和工资计划。负责人事劳动和社会保障统计和机关事业单位工资基金审批工作。</w:t>
      </w:r>
    </w:p>
    <w:p w:rsidR="00611FA3" w:rsidRPr="009151D8" w:rsidRDefault="00611FA3" w:rsidP="00207C63">
      <w:pPr>
        <w:spacing w:line="520" w:lineRule="exact"/>
        <w:ind w:firstLineChars="200" w:firstLine="31680"/>
        <w:jc w:val="left"/>
        <w:rPr>
          <w:rFonts w:ascii="仿宋_GB2312" w:eastAsia="仿宋_GB2312" w:hAnsi="宋体"/>
          <w:sz w:val="32"/>
          <w:szCs w:val="32"/>
        </w:rPr>
      </w:pPr>
      <w:r w:rsidRPr="009151D8">
        <w:rPr>
          <w:rFonts w:ascii="仿宋_GB2312" w:eastAsia="仿宋_GB2312" w:hAnsi="宋体" w:hint="eastAsia"/>
          <w:sz w:val="32"/>
          <w:szCs w:val="32"/>
        </w:rPr>
        <w:t>（三）会同有关部门协调指导全县企、事业单位的人事劳动和社会保障制度改革，参与行政管理体制改革和机构编制的有关工作。</w:t>
      </w:r>
    </w:p>
    <w:p w:rsidR="00611FA3" w:rsidRPr="009151D8" w:rsidRDefault="00611FA3" w:rsidP="00207C63">
      <w:pPr>
        <w:spacing w:line="520" w:lineRule="exact"/>
        <w:ind w:firstLineChars="200" w:firstLine="31680"/>
        <w:jc w:val="left"/>
        <w:rPr>
          <w:rFonts w:ascii="仿宋_GB2312" w:eastAsia="仿宋_GB2312" w:hAnsi="宋体"/>
          <w:sz w:val="32"/>
          <w:szCs w:val="32"/>
        </w:rPr>
      </w:pPr>
      <w:r w:rsidRPr="009151D8">
        <w:rPr>
          <w:rFonts w:ascii="仿宋_GB2312" w:eastAsia="仿宋_GB2312" w:hAnsi="宋体" w:hint="eastAsia"/>
          <w:sz w:val="32"/>
          <w:szCs w:val="32"/>
        </w:rPr>
        <w:t>（四）综合管理国家公务员工作，制订和完善全县推进国家公务员制度的实施方案和单项法规的实施办法，包括职位分类、录用、考核、奖励、纪律、职务升降、惩戒、职务任免、培训、交流、回避、工资福利、保险、辞职辞退、退休、申诉控告等，指导和协调各部门、各乡镇实施国家公务员制度的工作，组织国家公务员培训和行政函授教育工作。</w:t>
      </w:r>
    </w:p>
    <w:p w:rsidR="00611FA3" w:rsidRPr="009151D8" w:rsidRDefault="00611FA3" w:rsidP="00207C63">
      <w:pPr>
        <w:spacing w:line="520" w:lineRule="exact"/>
        <w:ind w:firstLineChars="200" w:firstLine="31680"/>
        <w:jc w:val="left"/>
        <w:rPr>
          <w:rFonts w:ascii="仿宋_GB2312" w:eastAsia="仿宋_GB2312" w:hAnsi="宋体"/>
          <w:sz w:val="32"/>
          <w:szCs w:val="32"/>
        </w:rPr>
      </w:pPr>
      <w:r w:rsidRPr="009151D8">
        <w:rPr>
          <w:rFonts w:ascii="仿宋_GB2312" w:eastAsia="仿宋_GB2312" w:hAnsi="宋体" w:hint="eastAsia"/>
          <w:sz w:val="32"/>
          <w:szCs w:val="32"/>
        </w:rPr>
        <w:t>（五）综合管理全县专业技术人员工作。负责专业技术人员任职资格评定、考核、职务聘任及专业技术人员职业资格制度的实施工作；负责专业技术人员队伍建设和继续教育工作；负责对有突出贡献专家的管理协调以及非教育系统出国留学人员派出和回国安置的协调工作；协同有关部门选拔、派遣和管理科技副职工作。</w:t>
      </w:r>
    </w:p>
    <w:p w:rsidR="00611FA3" w:rsidRPr="009151D8" w:rsidRDefault="00611FA3" w:rsidP="00207C63">
      <w:pPr>
        <w:spacing w:line="520" w:lineRule="exact"/>
        <w:ind w:firstLineChars="200" w:firstLine="31680"/>
        <w:jc w:val="left"/>
        <w:rPr>
          <w:rFonts w:ascii="仿宋_GB2312" w:eastAsia="仿宋_GB2312" w:hAnsi="宋体"/>
          <w:sz w:val="32"/>
          <w:szCs w:val="32"/>
        </w:rPr>
      </w:pPr>
      <w:r w:rsidRPr="009151D8">
        <w:rPr>
          <w:rFonts w:ascii="仿宋_GB2312" w:eastAsia="仿宋_GB2312" w:hAnsi="宋体" w:hint="eastAsia"/>
          <w:sz w:val="32"/>
          <w:szCs w:val="32"/>
        </w:rPr>
        <w:t>（六）制定全县人才流动政策，建设管理人才市场，建立和完善人事争议仲裁制度，研究制定全县各类大中专毕业生就业工作意见原则及相应的政策措施，</w:t>
      </w:r>
      <w:r w:rsidRPr="009151D8">
        <w:rPr>
          <w:rFonts w:ascii="仿宋_GB2312" w:eastAsia="仿宋_GB2312" w:hAnsi="宋体"/>
          <w:sz w:val="32"/>
          <w:szCs w:val="32"/>
        </w:rPr>
        <w:t xml:space="preserve"> </w:t>
      </w:r>
      <w:r w:rsidRPr="009151D8">
        <w:rPr>
          <w:rFonts w:ascii="仿宋_GB2312" w:eastAsia="仿宋_GB2312" w:hAnsi="宋体" w:hint="eastAsia"/>
          <w:sz w:val="32"/>
          <w:szCs w:val="32"/>
        </w:rPr>
        <w:t>负责大中专毕业生的就业工作。</w:t>
      </w:r>
    </w:p>
    <w:p w:rsidR="00611FA3" w:rsidRPr="009151D8" w:rsidRDefault="00611FA3" w:rsidP="00207C63">
      <w:pPr>
        <w:spacing w:line="520" w:lineRule="exact"/>
        <w:ind w:firstLineChars="200" w:firstLine="31680"/>
        <w:jc w:val="left"/>
        <w:rPr>
          <w:rFonts w:ascii="仿宋_GB2312" w:eastAsia="仿宋_GB2312" w:hAnsi="宋体"/>
          <w:sz w:val="32"/>
          <w:szCs w:val="32"/>
        </w:rPr>
      </w:pPr>
      <w:r w:rsidRPr="009151D8">
        <w:rPr>
          <w:rFonts w:ascii="仿宋_GB2312" w:eastAsia="仿宋_GB2312" w:hAnsi="宋体" w:hint="eastAsia"/>
          <w:sz w:val="32"/>
          <w:szCs w:val="32"/>
        </w:rPr>
        <w:t>（七）综合管理全县事业单位工作人员的录（聘）用、调配和管理，负责全县专业技术人员的流动工作。</w:t>
      </w:r>
    </w:p>
    <w:p w:rsidR="00611FA3" w:rsidRPr="009151D8" w:rsidRDefault="00611FA3" w:rsidP="00207C63">
      <w:pPr>
        <w:spacing w:line="520" w:lineRule="exact"/>
        <w:ind w:firstLineChars="200" w:firstLine="31680"/>
        <w:jc w:val="left"/>
        <w:rPr>
          <w:rFonts w:ascii="仿宋_GB2312" w:eastAsia="仿宋_GB2312" w:hAnsi="宋体"/>
          <w:sz w:val="32"/>
          <w:szCs w:val="32"/>
        </w:rPr>
      </w:pPr>
      <w:r w:rsidRPr="009151D8">
        <w:rPr>
          <w:rFonts w:ascii="仿宋_GB2312" w:eastAsia="仿宋_GB2312" w:hAnsi="宋体" w:hint="eastAsia"/>
          <w:sz w:val="32"/>
          <w:szCs w:val="32"/>
        </w:rPr>
        <w:t>（八）综合管理全县机关、事业单位工作人员工资福利工作，组织全县机关事业单位的工人等级考核评定工作。贯彻执行国家和省、市企业职工工资有关政策，对全县职工工资及其它劳动报酬进行宏观管理，制订国有企业经营者收入分配政策。</w:t>
      </w:r>
    </w:p>
    <w:p w:rsidR="00611FA3" w:rsidRPr="009151D8" w:rsidRDefault="00611FA3" w:rsidP="00207C63">
      <w:pPr>
        <w:spacing w:line="520" w:lineRule="exact"/>
        <w:ind w:firstLineChars="200" w:firstLine="31680"/>
        <w:jc w:val="left"/>
        <w:rPr>
          <w:rFonts w:ascii="仿宋_GB2312" w:eastAsia="仿宋_GB2312" w:hAnsi="宋体"/>
          <w:sz w:val="32"/>
          <w:szCs w:val="32"/>
        </w:rPr>
      </w:pPr>
      <w:r w:rsidRPr="009151D8">
        <w:rPr>
          <w:rFonts w:ascii="仿宋_GB2312" w:eastAsia="仿宋_GB2312" w:hAnsi="宋体" w:hint="eastAsia"/>
          <w:sz w:val="32"/>
          <w:szCs w:val="32"/>
        </w:rPr>
        <w:t>（九）负责机关、事业和企业单位工作人员的社会保险工作。组织实施各单位工作人员养老保险、失业保险、医疗保险等制度改革和政策、法规的落实。管理工作人员的离退休、退职工作。</w:t>
      </w:r>
    </w:p>
    <w:p w:rsidR="00611FA3" w:rsidRPr="009151D8" w:rsidRDefault="00611FA3" w:rsidP="00207C63">
      <w:pPr>
        <w:spacing w:line="520" w:lineRule="exact"/>
        <w:ind w:firstLineChars="200" w:firstLine="31680"/>
        <w:jc w:val="left"/>
        <w:rPr>
          <w:rFonts w:ascii="仿宋_GB2312" w:eastAsia="仿宋_GB2312" w:hAnsi="宋体"/>
          <w:sz w:val="32"/>
          <w:szCs w:val="32"/>
        </w:rPr>
      </w:pPr>
      <w:r w:rsidRPr="009151D8">
        <w:rPr>
          <w:rFonts w:ascii="仿宋_GB2312" w:eastAsia="仿宋_GB2312" w:hAnsi="宋体" w:hint="eastAsia"/>
          <w:sz w:val="32"/>
          <w:szCs w:val="32"/>
        </w:rPr>
        <w:t>（十）承办县政府提请县人大决定任免人员和县政府任免人员的具体事宜。综合管理政府的奖励、表彰工作，合同有关部门研究制订政府奖励办法，审核上报政府奖励表彰的人员。负责有关惩戒与申诉控告工作。</w:t>
      </w:r>
    </w:p>
    <w:p w:rsidR="00611FA3" w:rsidRPr="009151D8" w:rsidRDefault="00611FA3" w:rsidP="00207C63">
      <w:pPr>
        <w:spacing w:line="520" w:lineRule="exact"/>
        <w:ind w:firstLineChars="200" w:firstLine="31680"/>
        <w:jc w:val="left"/>
        <w:rPr>
          <w:rFonts w:ascii="仿宋_GB2312" w:eastAsia="仿宋_GB2312" w:hAnsi="宋体"/>
          <w:sz w:val="32"/>
          <w:szCs w:val="32"/>
        </w:rPr>
      </w:pPr>
      <w:r w:rsidRPr="009151D8">
        <w:rPr>
          <w:rFonts w:ascii="仿宋_GB2312" w:eastAsia="仿宋_GB2312" w:hAnsi="宋体" w:hint="eastAsia"/>
          <w:sz w:val="32"/>
          <w:szCs w:val="32"/>
        </w:rPr>
        <w:t>（十一）负责军队转业军官及家属的安置和培训工作。</w:t>
      </w:r>
    </w:p>
    <w:p w:rsidR="00611FA3" w:rsidRPr="009151D8" w:rsidRDefault="00611FA3" w:rsidP="00207C63">
      <w:pPr>
        <w:spacing w:line="520" w:lineRule="exact"/>
        <w:ind w:firstLineChars="200" w:firstLine="31680"/>
        <w:jc w:val="left"/>
        <w:rPr>
          <w:rFonts w:ascii="仿宋_GB2312" w:eastAsia="仿宋_GB2312" w:hAnsi="宋体"/>
          <w:sz w:val="32"/>
          <w:szCs w:val="32"/>
        </w:rPr>
      </w:pPr>
      <w:r w:rsidRPr="009151D8">
        <w:rPr>
          <w:rFonts w:ascii="仿宋_GB2312" w:eastAsia="仿宋_GB2312" w:hAnsi="宋体" w:hint="eastAsia"/>
          <w:sz w:val="32"/>
          <w:szCs w:val="32"/>
        </w:rPr>
        <w:t>（十二）管理全县劳动力资源的开发利用和就业工作，加强劳动力市场建设；指导劳动就业服务事业发展；组织实施我县全民境外就业，并负责境外人员进入我县就业的管理审批，协调指导全县和区域性劳动力的流动；组织实施再就业工程。</w:t>
      </w:r>
    </w:p>
    <w:p w:rsidR="00611FA3" w:rsidRPr="009151D8" w:rsidRDefault="00611FA3" w:rsidP="00207C63">
      <w:pPr>
        <w:spacing w:line="520" w:lineRule="exact"/>
        <w:ind w:firstLineChars="200" w:firstLine="31680"/>
        <w:jc w:val="left"/>
        <w:rPr>
          <w:rFonts w:ascii="仿宋_GB2312" w:eastAsia="仿宋_GB2312" w:hAnsi="宋体"/>
          <w:sz w:val="32"/>
          <w:szCs w:val="32"/>
        </w:rPr>
      </w:pPr>
      <w:r w:rsidRPr="009151D8">
        <w:rPr>
          <w:rFonts w:ascii="仿宋_GB2312" w:eastAsia="仿宋_GB2312" w:hAnsi="宋体" w:hint="eastAsia"/>
          <w:sz w:val="32"/>
          <w:szCs w:val="32"/>
        </w:rPr>
        <w:t>（十三）负责全县劳动争议处理和劳动监察工作；指导各类企业的劳动管理工作；指导各类企业招（聘）用职工工作；会同有关部门管理职工劳动模范的评定工作。</w:t>
      </w:r>
    </w:p>
    <w:p w:rsidR="00611FA3" w:rsidRPr="009151D8" w:rsidRDefault="00611FA3" w:rsidP="00207C63">
      <w:pPr>
        <w:spacing w:line="520" w:lineRule="exact"/>
        <w:ind w:firstLineChars="200" w:firstLine="31680"/>
        <w:jc w:val="left"/>
        <w:rPr>
          <w:rFonts w:ascii="仿宋_GB2312" w:eastAsia="仿宋_GB2312" w:hAnsi="宋体"/>
          <w:sz w:val="32"/>
          <w:szCs w:val="32"/>
        </w:rPr>
      </w:pPr>
      <w:r w:rsidRPr="009151D8">
        <w:rPr>
          <w:rFonts w:ascii="仿宋_GB2312" w:eastAsia="仿宋_GB2312" w:hAnsi="宋体" w:hint="eastAsia"/>
          <w:sz w:val="32"/>
          <w:szCs w:val="32"/>
        </w:rPr>
        <w:t>（十四）综合管理全县职业技能开发工作，负责管理社会失业人员、企业富余人员的培训和安置工作。</w:t>
      </w:r>
    </w:p>
    <w:p w:rsidR="00611FA3" w:rsidRPr="009151D8" w:rsidRDefault="00611FA3" w:rsidP="00207C63">
      <w:pPr>
        <w:spacing w:line="520" w:lineRule="exact"/>
        <w:ind w:firstLineChars="200" w:firstLine="31680"/>
        <w:jc w:val="left"/>
        <w:rPr>
          <w:rFonts w:ascii="仿宋_GB2312" w:eastAsia="仿宋_GB2312" w:hAnsi="宋体"/>
          <w:sz w:val="32"/>
          <w:szCs w:val="32"/>
        </w:rPr>
      </w:pPr>
      <w:r w:rsidRPr="009151D8">
        <w:rPr>
          <w:rFonts w:ascii="仿宋_GB2312" w:eastAsia="仿宋_GB2312" w:hAnsi="宋体" w:hint="eastAsia"/>
          <w:sz w:val="32"/>
          <w:szCs w:val="32"/>
        </w:rPr>
        <w:t>（十五）代表县政府对全县政府机关政务公开工作进行指导、监督、检查和管理。</w:t>
      </w:r>
    </w:p>
    <w:p w:rsidR="00611FA3" w:rsidRPr="009151D8" w:rsidRDefault="00611FA3" w:rsidP="00207C63">
      <w:pPr>
        <w:spacing w:line="520" w:lineRule="exact"/>
        <w:ind w:firstLineChars="200" w:firstLine="31680"/>
        <w:jc w:val="left"/>
        <w:rPr>
          <w:rFonts w:ascii="仿宋_GB2312" w:eastAsia="仿宋_GB2312" w:hAnsi="宋体"/>
          <w:sz w:val="32"/>
          <w:szCs w:val="32"/>
        </w:rPr>
      </w:pPr>
      <w:r w:rsidRPr="009151D8">
        <w:rPr>
          <w:rFonts w:ascii="仿宋_GB2312" w:eastAsia="仿宋_GB2312" w:hAnsi="宋体" w:hint="eastAsia"/>
          <w:sz w:val="32"/>
          <w:szCs w:val="32"/>
        </w:rPr>
        <w:t>（十六）管理全县农村社会养老保险工作，建立和完善农村社会养老保险制度，监督农村养老保险基金的管理和使用。</w:t>
      </w:r>
    </w:p>
    <w:p w:rsidR="00611FA3" w:rsidRPr="009151D8" w:rsidRDefault="00611FA3" w:rsidP="00207C63">
      <w:pPr>
        <w:spacing w:line="520" w:lineRule="exact"/>
        <w:ind w:firstLineChars="200" w:firstLine="31680"/>
        <w:jc w:val="left"/>
        <w:rPr>
          <w:rFonts w:ascii="仿宋_GB2312" w:eastAsia="仿宋_GB2312" w:hAnsi="宋体"/>
          <w:sz w:val="32"/>
          <w:szCs w:val="32"/>
        </w:rPr>
      </w:pPr>
      <w:r w:rsidRPr="009151D8">
        <w:rPr>
          <w:rFonts w:ascii="仿宋_GB2312" w:eastAsia="仿宋_GB2312" w:hAnsi="宋体" w:hint="eastAsia"/>
          <w:sz w:val="32"/>
          <w:szCs w:val="32"/>
        </w:rPr>
        <w:t>（十七）指导县直、乡镇人事劳动和社会保障工作，管理局直属事业、企业单位。</w:t>
      </w:r>
    </w:p>
    <w:p w:rsidR="00611FA3" w:rsidRPr="009151D8" w:rsidRDefault="00611FA3" w:rsidP="00207C63">
      <w:pPr>
        <w:spacing w:line="520" w:lineRule="exact"/>
        <w:ind w:firstLineChars="200" w:firstLine="31680"/>
        <w:jc w:val="left"/>
        <w:rPr>
          <w:rFonts w:ascii="仿宋_GB2312" w:eastAsia="仿宋_GB2312" w:hAnsi="宋体"/>
          <w:sz w:val="32"/>
          <w:szCs w:val="32"/>
        </w:rPr>
      </w:pPr>
      <w:r w:rsidRPr="009151D8">
        <w:rPr>
          <w:rFonts w:ascii="仿宋_GB2312" w:eastAsia="仿宋_GB2312" w:hAnsi="宋体" w:hint="eastAsia"/>
          <w:sz w:val="32"/>
          <w:szCs w:val="32"/>
        </w:rPr>
        <w:t>（十八）承办县委、县政府交办的其他事项。</w:t>
      </w:r>
    </w:p>
    <w:p w:rsidR="00611FA3" w:rsidRPr="00BF22D4" w:rsidRDefault="00611FA3" w:rsidP="00207C63">
      <w:pPr>
        <w:ind w:firstLineChars="200" w:firstLine="31680"/>
        <w:rPr>
          <w:rFonts w:ascii="楷体_GB2312" w:eastAsia="楷体_GB2312" w:hAnsi="仿宋"/>
          <w:sz w:val="32"/>
          <w:szCs w:val="32"/>
        </w:rPr>
      </w:pPr>
      <w:r w:rsidRPr="00BF22D4">
        <w:rPr>
          <w:rFonts w:ascii="楷体_GB2312" w:eastAsia="楷体_GB2312" w:hAnsi="仿宋" w:hint="eastAsia"/>
          <w:sz w:val="32"/>
          <w:szCs w:val="32"/>
        </w:rPr>
        <w:t>机构设置：</w:t>
      </w:r>
    </w:p>
    <w:p w:rsidR="00611FA3" w:rsidRPr="00BF22D4" w:rsidRDefault="00611FA3" w:rsidP="00207C63">
      <w:pPr>
        <w:ind w:firstLineChars="200" w:firstLine="31680"/>
        <w:rPr>
          <w:rFonts w:ascii="仿宋_GB2312" w:eastAsia="仿宋_GB2312" w:hAnsi="仿宋"/>
          <w:sz w:val="32"/>
          <w:szCs w:val="32"/>
        </w:rPr>
      </w:pPr>
      <w:r w:rsidRPr="00BF22D4">
        <w:rPr>
          <w:rFonts w:ascii="仿宋_GB2312" w:eastAsia="仿宋_GB2312" w:hAnsi="仿宋" w:hint="eastAsia"/>
          <w:sz w:val="32"/>
          <w:szCs w:val="32"/>
        </w:rPr>
        <w:t>经费保障形式包括：财政拨款（行政）、财政性资金基本保证（全额事业）、财政性资金定额或定向补助（差额事业）、财政性资金零补助（自收自支）</w:t>
      </w:r>
    </w:p>
    <w:p w:rsidR="00611FA3" w:rsidRPr="00BF22D4" w:rsidRDefault="00611FA3" w:rsidP="00190568">
      <w:pPr>
        <w:jc w:val="center"/>
        <w:outlineLvl w:val="0"/>
        <w:rPr>
          <w:rFonts w:ascii="楷体_GB2312" w:eastAsia="楷体_GB2312"/>
          <w:b/>
          <w:sz w:val="32"/>
          <w:szCs w:val="24"/>
        </w:rPr>
      </w:pPr>
      <w:r w:rsidRPr="00BF22D4">
        <w:rPr>
          <w:rFonts w:ascii="楷体_GB2312" w:eastAsia="楷体_GB2312" w:hint="eastAsia"/>
          <w:b/>
          <w:sz w:val="32"/>
          <w:szCs w:val="24"/>
        </w:rPr>
        <w:t>部门机构设置情况</w:t>
      </w:r>
    </w:p>
    <w:tbl>
      <w:tblPr>
        <w:tblW w:w="9755" w:type="dxa"/>
        <w:jc w:val="center"/>
        <w:tblInd w:w="-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611FA3" w:rsidRPr="00E53DEE" w:rsidTr="00010CA6">
        <w:trPr>
          <w:trHeight w:val="300"/>
          <w:tblHeader/>
          <w:jc w:val="center"/>
        </w:trPr>
        <w:tc>
          <w:tcPr>
            <w:tcW w:w="4443" w:type="dxa"/>
            <w:vMerge w:val="restart"/>
            <w:vAlign w:val="center"/>
          </w:tcPr>
          <w:p w:rsidR="00611FA3" w:rsidRPr="00F66032" w:rsidRDefault="00611FA3" w:rsidP="00F05030">
            <w:pPr>
              <w:spacing w:line="300" w:lineRule="exact"/>
              <w:jc w:val="center"/>
              <w:rPr>
                <w:rFonts w:eastAsia="方正书宋_GBK"/>
                <w:b/>
                <w:szCs w:val="24"/>
              </w:rPr>
            </w:pPr>
            <w:r w:rsidRPr="00F66032">
              <w:rPr>
                <w:rFonts w:eastAsia="方正书宋_GBK" w:hint="eastAsia"/>
                <w:b/>
                <w:szCs w:val="24"/>
              </w:rPr>
              <w:t>单位名称</w:t>
            </w:r>
          </w:p>
        </w:tc>
        <w:tc>
          <w:tcPr>
            <w:tcW w:w="1134" w:type="dxa"/>
            <w:vMerge w:val="restart"/>
            <w:vAlign w:val="center"/>
          </w:tcPr>
          <w:p w:rsidR="00611FA3" w:rsidRPr="00F66032" w:rsidRDefault="00611FA3" w:rsidP="00F05030">
            <w:pPr>
              <w:spacing w:line="300" w:lineRule="exact"/>
              <w:jc w:val="center"/>
              <w:rPr>
                <w:rFonts w:eastAsia="方正书宋_GBK"/>
                <w:b/>
                <w:szCs w:val="24"/>
              </w:rPr>
            </w:pPr>
            <w:r w:rsidRPr="00F66032">
              <w:rPr>
                <w:rFonts w:eastAsia="方正书宋_GBK" w:hint="eastAsia"/>
                <w:b/>
                <w:szCs w:val="24"/>
              </w:rPr>
              <w:t>单位性质</w:t>
            </w:r>
          </w:p>
        </w:tc>
        <w:tc>
          <w:tcPr>
            <w:tcW w:w="1276" w:type="dxa"/>
            <w:vMerge w:val="restart"/>
            <w:vAlign w:val="center"/>
          </w:tcPr>
          <w:p w:rsidR="00611FA3" w:rsidRPr="00F66032" w:rsidRDefault="00611FA3" w:rsidP="00F05030">
            <w:pPr>
              <w:spacing w:line="300" w:lineRule="exact"/>
              <w:jc w:val="center"/>
              <w:rPr>
                <w:rFonts w:eastAsia="方正书宋_GBK"/>
                <w:b/>
                <w:szCs w:val="24"/>
              </w:rPr>
            </w:pPr>
            <w:r w:rsidRPr="00F66032">
              <w:rPr>
                <w:rFonts w:eastAsia="方正书宋_GBK" w:hint="eastAsia"/>
                <w:b/>
                <w:szCs w:val="24"/>
              </w:rPr>
              <w:t>单位规格</w:t>
            </w:r>
          </w:p>
        </w:tc>
        <w:tc>
          <w:tcPr>
            <w:tcW w:w="2902" w:type="dxa"/>
            <w:vMerge w:val="restart"/>
            <w:vAlign w:val="center"/>
          </w:tcPr>
          <w:p w:rsidR="00611FA3" w:rsidRPr="00F66032" w:rsidRDefault="00611FA3" w:rsidP="00F05030">
            <w:pPr>
              <w:spacing w:line="300" w:lineRule="exact"/>
              <w:jc w:val="center"/>
              <w:rPr>
                <w:rFonts w:eastAsia="方正书宋_GBK"/>
                <w:b/>
                <w:szCs w:val="24"/>
              </w:rPr>
            </w:pPr>
            <w:r w:rsidRPr="00F66032">
              <w:rPr>
                <w:rFonts w:eastAsia="方正书宋_GBK" w:hint="eastAsia"/>
                <w:b/>
                <w:szCs w:val="24"/>
              </w:rPr>
              <w:t>经费保障形式</w:t>
            </w:r>
          </w:p>
        </w:tc>
      </w:tr>
      <w:tr w:rsidR="00611FA3" w:rsidRPr="00E53DEE" w:rsidTr="00010CA6">
        <w:trPr>
          <w:trHeight w:val="300"/>
          <w:tblHeader/>
          <w:jc w:val="center"/>
        </w:trPr>
        <w:tc>
          <w:tcPr>
            <w:tcW w:w="4443" w:type="dxa"/>
            <w:vMerge/>
            <w:vAlign w:val="center"/>
          </w:tcPr>
          <w:p w:rsidR="00611FA3" w:rsidRPr="00F66032" w:rsidRDefault="00611FA3" w:rsidP="00F05030">
            <w:pPr>
              <w:spacing w:line="300" w:lineRule="exact"/>
              <w:jc w:val="left"/>
              <w:outlineLvl w:val="0"/>
              <w:rPr>
                <w:szCs w:val="24"/>
              </w:rPr>
            </w:pPr>
          </w:p>
        </w:tc>
        <w:tc>
          <w:tcPr>
            <w:tcW w:w="1134" w:type="dxa"/>
            <w:vMerge/>
            <w:vAlign w:val="center"/>
          </w:tcPr>
          <w:p w:rsidR="00611FA3" w:rsidRPr="00F66032" w:rsidRDefault="00611FA3" w:rsidP="00F05030">
            <w:pPr>
              <w:spacing w:line="300" w:lineRule="exact"/>
              <w:jc w:val="left"/>
              <w:outlineLvl w:val="0"/>
              <w:rPr>
                <w:szCs w:val="24"/>
              </w:rPr>
            </w:pPr>
          </w:p>
        </w:tc>
        <w:tc>
          <w:tcPr>
            <w:tcW w:w="1276" w:type="dxa"/>
            <w:vMerge/>
            <w:vAlign w:val="center"/>
          </w:tcPr>
          <w:p w:rsidR="00611FA3" w:rsidRPr="00F66032" w:rsidRDefault="00611FA3" w:rsidP="00F05030">
            <w:pPr>
              <w:spacing w:line="300" w:lineRule="exact"/>
              <w:jc w:val="left"/>
              <w:outlineLvl w:val="0"/>
              <w:rPr>
                <w:szCs w:val="24"/>
              </w:rPr>
            </w:pPr>
          </w:p>
        </w:tc>
        <w:tc>
          <w:tcPr>
            <w:tcW w:w="2902" w:type="dxa"/>
            <w:vMerge/>
            <w:vAlign w:val="center"/>
          </w:tcPr>
          <w:p w:rsidR="00611FA3" w:rsidRPr="00F66032" w:rsidRDefault="00611FA3" w:rsidP="00F05030">
            <w:pPr>
              <w:spacing w:line="300" w:lineRule="exact"/>
              <w:jc w:val="left"/>
              <w:outlineLvl w:val="0"/>
              <w:rPr>
                <w:szCs w:val="24"/>
              </w:rPr>
            </w:pPr>
          </w:p>
        </w:tc>
      </w:tr>
      <w:tr w:rsidR="00611FA3" w:rsidRPr="00E53DEE" w:rsidTr="00010CA6">
        <w:trPr>
          <w:trHeight w:val="227"/>
          <w:jc w:val="center"/>
        </w:trPr>
        <w:tc>
          <w:tcPr>
            <w:tcW w:w="4443" w:type="dxa"/>
            <w:vAlign w:val="center"/>
          </w:tcPr>
          <w:p w:rsidR="00611FA3" w:rsidRPr="00F66032" w:rsidRDefault="00611FA3" w:rsidP="00F05030">
            <w:pPr>
              <w:spacing w:line="300" w:lineRule="exact"/>
              <w:jc w:val="left"/>
              <w:rPr>
                <w:rFonts w:eastAsia="方正书宋_GBK"/>
                <w:szCs w:val="24"/>
              </w:rPr>
            </w:pPr>
            <w:r>
              <w:rPr>
                <w:rFonts w:eastAsia="方正书宋_GBK" w:hint="eastAsia"/>
                <w:szCs w:val="24"/>
              </w:rPr>
              <w:t>香河县人力资源和社会保障局</w:t>
            </w:r>
          </w:p>
        </w:tc>
        <w:tc>
          <w:tcPr>
            <w:tcW w:w="1134" w:type="dxa"/>
            <w:vAlign w:val="center"/>
          </w:tcPr>
          <w:p w:rsidR="00611FA3" w:rsidRPr="00F66032" w:rsidRDefault="00611FA3" w:rsidP="00F05030">
            <w:pPr>
              <w:spacing w:line="300" w:lineRule="exact"/>
              <w:jc w:val="left"/>
              <w:rPr>
                <w:rFonts w:eastAsia="方正书宋_GBK"/>
                <w:szCs w:val="24"/>
              </w:rPr>
            </w:pPr>
            <w:r>
              <w:rPr>
                <w:rFonts w:eastAsia="方正书宋_GBK" w:hint="eastAsia"/>
                <w:szCs w:val="24"/>
              </w:rPr>
              <w:t>行政</w:t>
            </w:r>
          </w:p>
        </w:tc>
        <w:tc>
          <w:tcPr>
            <w:tcW w:w="1276" w:type="dxa"/>
            <w:vAlign w:val="center"/>
          </w:tcPr>
          <w:p w:rsidR="00611FA3" w:rsidRPr="00F66032" w:rsidRDefault="00611FA3" w:rsidP="00F05030">
            <w:pPr>
              <w:spacing w:line="300" w:lineRule="exact"/>
              <w:jc w:val="left"/>
              <w:rPr>
                <w:rFonts w:eastAsia="方正书宋_GBK"/>
                <w:szCs w:val="24"/>
              </w:rPr>
            </w:pPr>
            <w:r>
              <w:rPr>
                <w:rFonts w:eastAsia="方正书宋_GBK" w:hint="eastAsia"/>
                <w:szCs w:val="24"/>
              </w:rPr>
              <w:t>正科级</w:t>
            </w:r>
          </w:p>
        </w:tc>
        <w:tc>
          <w:tcPr>
            <w:tcW w:w="2902" w:type="dxa"/>
            <w:vAlign w:val="center"/>
          </w:tcPr>
          <w:p w:rsidR="00611FA3" w:rsidRPr="00F66032" w:rsidRDefault="00611FA3" w:rsidP="00F05030">
            <w:pPr>
              <w:spacing w:line="300" w:lineRule="exact"/>
              <w:jc w:val="left"/>
              <w:rPr>
                <w:rFonts w:eastAsia="方正书宋_GBK"/>
                <w:szCs w:val="24"/>
              </w:rPr>
            </w:pPr>
            <w:r>
              <w:rPr>
                <w:rFonts w:eastAsia="方正书宋_GBK" w:hint="eastAsia"/>
                <w:szCs w:val="24"/>
              </w:rPr>
              <w:t>财政拨款</w:t>
            </w:r>
          </w:p>
        </w:tc>
      </w:tr>
      <w:tr w:rsidR="00611FA3" w:rsidRPr="00E53DEE" w:rsidTr="00010CA6">
        <w:trPr>
          <w:trHeight w:val="227"/>
          <w:jc w:val="center"/>
        </w:trPr>
        <w:tc>
          <w:tcPr>
            <w:tcW w:w="4443" w:type="dxa"/>
            <w:vAlign w:val="center"/>
          </w:tcPr>
          <w:p w:rsidR="00611FA3" w:rsidRPr="00F66032" w:rsidRDefault="00611FA3" w:rsidP="00F05030">
            <w:pPr>
              <w:spacing w:line="300" w:lineRule="exact"/>
              <w:jc w:val="left"/>
              <w:rPr>
                <w:rFonts w:eastAsia="方正书宋_GBK"/>
                <w:szCs w:val="24"/>
              </w:rPr>
            </w:pPr>
            <w:r>
              <w:rPr>
                <w:rFonts w:eastAsia="方正书宋_GBK" w:hint="eastAsia"/>
                <w:szCs w:val="24"/>
              </w:rPr>
              <w:t>香河县就业服务局</w:t>
            </w:r>
          </w:p>
        </w:tc>
        <w:tc>
          <w:tcPr>
            <w:tcW w:w="1134" w:type="dxa"/>
            <w:vAlign w:val="center"/>
          </w:tcPr>
          <w:p w:rsidR="00611FA3" w:rsidRPr="00F66032" w:rsidRDefault="00611FA3" w:rsidP="00F05030">
            <w:pPr>
              <w:spacing w:line="300" w:lineRule="exact"/>
              <w:jc w:val="left"/>
              <w:rPr>
                <w:rFonts w:eastAsia="方正书宋_GBK"/>
                <w:szCs w:val="24"/>
              </w:rPr>
            </w:pPr>
            <w:r>
              <w:rPr>
                <w:rFonts w:eastAsia="方正书宋_GBK" w:hint="eastAsia"/>
                <w:szCs w:val="24"/>
              </w:rPr>
              <w:t>全额事业</w:t>
            </w:r>
          </w:p>
        </w:tc>
        <w:tc>
          <w:tcPr>
            <w:tcW w:w="1276" w:type="dxa"/>
            <w:vAlign w:val="center"/>
          </w:tcPr>
          <w:p w:rsidR="00611FA3" w:rsidRPr="00F66032" w:rsidRDefault="00611FA3" w:rsidP="00F05030">
            <w:pPr>
              <w:spacing w:line="300" w:lineRule="exact"/>
              <w:jc w:val="left"/>
              <w:rPr>
                <w:rFonts w:eastAsia="方正书宋_GBK"/>
                <w:szCs w:val="24"/>
              </w:rPr>
            </w:pPr>
            <w:r>
              <w:rPr>
                <w:rFonts w:eastAsia="方正书宋_GBK" w:hint="eastAsia"/>
                <w:szCs w:val="24"/>
              </w:rPr>
              <w:t>副科级</w:t>
            </w:r>
          </w:p>
        </w:tc>
        <w:tc>
          <w:tcPr>
            <w:tcW w:w="2902" w:type="dxa"/>
            <w:vAlign w:val="center"/>
          </w:tcPr>
          <w:p w:rsidR="00611FA3" w:rsidRPr="00F66032" w:rsidRDefault="00611FA3" w:rsidP="00F05030">
            <w:pPr>
              <w:spacing w:line="300" w:lineRule="exact"/>
              <w:jc w:val="left"/>
              <w:rPr>
                <w:rFonts w:eastAsia="方正书宋_GBK"/>
                <w:szCs w:val="24"/>
              </w:rPr>
            </w:pPr>
            <w:r>
              <w:rPr>
                <w:rFonts w:eastAsia="方正书宋_GBK" w:hint="eastAsia"/>
                <w:szCs w:val="24"/>
              </w:rPr>
              <w:t>财政性资金基本保证</w:t>
            </w:r>
          </w:p>
        </w:tc>
      </w:tr>
      <w:tr w:rsidR="00611FA3" w:rsidRPr="00E53DEE" w:rsidTr="00010CA6">
        <w:trPr>
          <w:trHeight w:val="227"/>
          <w:jc w:val="center"/>
        </w:trPr>
        <w:tc>
          <w:tcPr>
            <w:tcW w:w="4443" w:type="dxa"/>
            <w:vAlign w:val="center"/>
          </w:tcPr>
          <w:p w:rsidR="00611FA3" w:rsidRPr="00F66032" w:rsidRDefault="00611FA3" w:rsidP="00F05030">
            <w:pPr>
              <w:spacing w:line="300" w:lineRule="exact"/>
              <w:jc w:val="left"/>
              <w:rPr>
                <w:rFonts w:eastAsia="方正书宋_GBK"/>
                <w:szCs w:val="24"/>
              </w:rPr>
            </w:pPr>
            <w:r>
              <w:rPr>
                <w:rFonts w:eastAsia="方正书宋_GBK" w:hint="eastAsia"/>
                <w:szCs w:val="24"/>
              </w:rPr>
              <w:t>香河县城镇职工医疗保险管理中心</w:t>
            </w:r>
          </w:p>
        </w:tc>
        <w:tc>
          <w:tcPr>
            <w:tcW w:w="1134" w:type="dxa"/>
            <w:vAlign w:val="center"/>
          </w:tcPr>
          <w:p w:rsidR="00611FA3" w:rsidRPr="00F66032" w:rsidRDefault="00611FA3" w:rsidP="00F05030">
            <w:pPr>
              <w:spacing w:line="300" w:lineRule="exact"/>
              <w:jc w:val="left"/>
              <w:rPr>
                <w:rFonts w:eastAsia="方正书宋_GBK"/>
                <w:szCs w:val="24"/>
              </w:rPr>
            </w:pPr>
            <w:r>
              <w:rPr>
                <w:rFonts w:eastAsia="方正书宋_GBK" w:hint="eastAsia"/>
                <w:szCs w:val="24"/>
              </w:rPr>
              <w:t>全额事业</w:t>
            </w:r>
          </w:p>
        </w:tc>
        <w:tc>
          <w:tcPr>
            <w:tcW w:w="1276" w:type="dxa"/>
            <w:vAlign w:val="center"/>
          </w:tcPr>
          <w:p w:rsidR="00611FA3" w:rsidRPr="00F66032" w:rsidRDefault="00611FA3" w:rsidP="00F05030">
            <w:pPr>
              <w:spacing w:line="300" w:lineRule="exact"/>
              <w:jc w:val="left"/>
              <w:rPr>
                <w:rFonts w:eastAsia="方正书宋_GBK"/>
                <w:szCs w:val="24"/>
              </w:rPr>
            </w:pPr>
            <w:r>
              <w:rPr>
                <w:rFonts w:eastAsia="方正书宋_GBK" w:hint="eastAsia"/>
                <w:szCs w:val="24"/>
              </w:rPr>
              <w:t>其他</w:t>
            </w:r>
          </w:p>
        </w:tc>
        <w:tc>
          <w:tcPr>
            <w:tcW w:w="2902" w:type="dxa"/>
            <w:vAlign w:val="center"/>
          </w:tcPr>
          <w:p w:rsidR="00611FA3" w:rsidRPr="00F66032" w:rsidRDefault="00611FA3" w:rsidP="00F05030">
            <w:pPr>
              <w:spacing w:line="300" w:lineRule="exact"/>
              <w:jc w:val="left"/>
              <w:rPr>
                <w:rFonts w:eastAsia="方正书宋_GBK"/>
                <w:szCs w:val="24"/>
              </w:rPr>
            </w:pPr>
            <w:r>
              <w:rPr>
                <w:rFonts w:eastAsia="方正书宋_GBK" w:hint="eastAsia"/>
                <w:szCs w:val="24"/>
              </w:rPr>
              <w:t>财政性资金基本保证</w:t>
            </w:r>
          </w:p>
        </w:tc>
      </w:tr>
      <w:tr w:rsidR="00611FA3" w:rsidRPr="00E53DEE" w:rsidTr="00010CA6">
        <w:trPr>
          <w:trHeight w:val="227"/>
          <w:jc w:val="center"/>
        </w:trPr>
        <w:tc>
          <w:tcPr>
            <w:tcW w:w="4443" w:type="dxa"/>
            <w:vAlign w:val="center"/>
          </w:tcPr>
          <w:p w:rsidR="00611FA3" w:rsidRPr="00F66032" w:rsidRDefault="00611FA3" w:rsidP="00F05030">
            <w:pPr>
              <w:spacing w:line="300" w:lineRule="exact"/>
              <w:jc w:val="left"/>
              <w:rPr>
                <w:rFonts w:eastAsia="方正书宋_GBK"/>
                <w:szCs w:val="24"/>
              </w:rPr>
            </w:pPr>
            <w:r>
              <w:rPr>
                <w:rFonts w:eastAsia="方正书宋_GBK" w:hint="eastAsia"/>
                <w:szCs w:val="24"/>
              </w:rPr>
              <w:t>香河县社会保险事业管理所</w:t>
            </w:r>
          </w:p>
        </w:tc>
        <w:tc>
          <w:tcPr>
            <w:tcW w:w="1134" w:type="dxa"/>
            <w:vAlign w:val="center"/>
          </w:tcPr>
          <w:p w:rsidR="00611FA3" w:rsidRPr="00F66032" w:rsidRDefault="00611FA3" w:rsidP="00F05030">
            <w:pPr>
              <w:spacing w:line="300" w:lineRule="exact"/>
              <w:jc w:val="left"/>
              <w:rPr>
                <w:rFonts w:eastAsia="方正书宋_GBK"/>
                <w:szCs w:val="24"/>
              </w:rPr>
            </w:pPr>
            <w:r>
              <w:rPr>
                <w:rFonts w:eastAsia="方正书宋_GBK" w:hint="eastAsia"/>
                <w:szCs w:val="24"/>
              </w:rPr>
              <w:t>全额事业</w:t>
            </w:r>
          </w:p>
        </w:tc>
        <w:tc>
          <w:tcPr>
            <w:tcW w:w="1276" w:type="dxa"/>
            <w:vAlign w:val="center"/>
          </w:tcPr>
          <w:p w:rsidR="00611FA3" w:rsidRPr="00F66032" w:rsidRDefault="00611FA3" w:rsidP="00F05030">
            <w:pPr>
              <w:spacing w:line="300" w:lineRule="exact"/>
              <w:jc w:val="left"/>
              <w:rPr>
                <w:rFonts w:eastAsia="方正书宋_GBK"/>
                <w:szCs w:val="24"/>
              </w:rPr>
            </w:pPr>
            <w:r>
              <w:rPr>
                <w:rFonts w:eastAsia="方正书宋_GBK" w:hint="eastAsia"/>
                <w:szCs w:val="24"/>
              </w:rPr>
              <w:t>其他</w:t>
            </w:r>
          </w:p>
        </w:tc>
        <w:tc>
          <w:tcPr>
            <w:tcW w:w="2902" w:type="dxa"/>
            <w:vAlign w:val="center"/>
          </w:tcPr>
          <w:p w:rsidR="00611FA3" w:rsidRPr="00F66032" w:rsidRDefault="00611FA3" w:rsidP="00F05030">
            <w:pPr>
              <w:spacing w:line="300" w:lineRule="exact"/>
              <w:jc w:val="left"/>
              <w:rPr>
                <w:rFonts w:eastAsia="方正书宋_GBK"/>
                <w:szCs w:val="24"/>
              </w:rPr>
            </w:pPr>
            <w:r>
              <w:rPr>
                <w:rFonts w:eastAsia="方正书宋_GBK" w:hint="eastAsia"/>
                <w:szCs w:val="24"/>
              </w:rPr>
              <w:t>财政性资金基本保证</w:t>
            </w:r>
          </w:p>
        </w:tc>
      </w:tr>
      <w:tr w:rsidR="00611FA3" w:rsidRPr="00E53DEE" w:rsidTr="00010CA6">
        <w:trPr>
          <w:trHeight w:val="227"/>
          <w:jc w:val="center"/>
        </w:trPr>
        <w:tc>
          <w:tcPr>
            <w:tcW w:w="4443" w:type="dxa"/>
            <w:vAlign w:val="center"/>
          </w:tcPr>
          <w:p w:rsidR="00611FA3" w:rsidRPr="00F66032" w:rsidRDefault="00611FA3" w:rsidP="00F05030">
            <w:pPr>
              <w:spacing w:line="300" w:lineRule="exact"/>
              <w:jc w:val="left"/>
              <w:rPr>
                <w:rFonts w:eastAsia="方正书宋_GBK"/>
                <w:szCs w:val="24"/>
              </w:rPr>
            </w:pPr>
            <w:r>
              <w:rPr>
                <w:rFonts w:eastAsia="方正书宋_GBK" w:hint="eastAsia"/>
                <w:szCs w:val="24"/>
              </w:rPr>
              <w:t>香河县城乡居民医疗保险管理中心</w:t>
            </w:r>
          </w:p>
        </w:tc>
        <w:tc>
          <w:tcPr>
            <w:tcW w:w="1134" w:type="dxa"/>
            <w:vAlign w:val="center"/>
          </w:tcPr>
          <w:p w:rsidR="00611FA3" w:rsidRPr="00F66032" w:rsidRDefault="00611FA3" w:rsidP="00F05030">
            <w:pPr>
              <w:spacing w:line="300" w:lineRule="exact"/>
              <w:jc w:val="left"/>
              <w:rPr>
                <w:rFonts w:eastAsia="方正书宋_GBK"/>
                <w:szCs w:val="24"/>
              </w:rPr>
            </w:pPr>
            <w:r>
              <w:rPr>
                <w:rFonts w:eastAsia="方正书宋_GBK" w:hint="eastAsia"/>
                <w:szCs w:val="24"/>
              </w:rPr>
              <w:t>全额事业</w:t>
            </w:r>
          </w:p>
        </w:tc>
        <w:tc>
          <w:tcPr>
            <w:tcW w:w="1276" w:type="dxa"/>
            <w:vAlign w:val="center"/>
          </w:tcPr>
          <w:p w:rsidR="00611FA3" w:rsidRPr="00F66032" w:rsidRDefault="00611FA3" w:rsidP="00F05030">
            <w:pPr>
              <w:spacing w:line="300" w:lineRule="exact"/>
              <w:jc w:val="left"/>
              <w:rPr>
                <w:rFonts w:eastAsia="方正书宋_GBK"/>
                <w:szCs w:val="24"/>
              </w:rPr>
            </w:pPr>
            <w:r>
              <w:rPr>
                <w:rFonts w:eastAsia="方正书宋_GBK" w:hint="eastAsia"/>
                <w:szCs w:val="24"/>
              </w:rPr>
              <w:t>其他</w:t>
            </w:r>
          </w:p>
        </w:tc>
        <w:tc>
          <w:tcPr>
            <w:tcW w:w="2902" w:type="dxa"/>
            <w:vAlign w:val="center"/>
          </w:tcPr>
          <w:p w:rsidR="00611FA3" w:rsidRPr="00F66032" w:rsidRDefault="00611FA3" w:rsidP="00F05030">
            <w:pPr>
              <w:spacing w:line="300" w:lineRule="exact"/>
              <w:jc w:val="left"/>
              <w:rPr>
                <w:rFonts w:eastAsia="方正书宋_GBK"/>
                <w:szCs w:val="24"/>
              </w:rPr>
            </w:pPr>
            <w:r>
              <w:rPr>
                <w:rFonts w:eastAsia="方正书宋_GBK" w:hint="eastAsia"/>
                <w:szCs w:val="24"/>
              </w:rPr>
              <w:t>财政性资金基本保证</w:t>
            </w:r>
          </w:p>
        </w:tc>
      </w:tr>
    </w:tbl>
    <w:p w:rsidR="00611FA3" w:rsidRDefault="00611FA3">
      <w:pPr>
        <w:ind w:firstLine="640"/>
        <w:rPr>
          <w:rFonts w:ascii="宋体" w:cs="宋体"/>
          <w:sz w:val="32"/>
        </w:rPr>
      </w:pPr>
      <w:r>
        <w:rPr>
          <w:rFonts w:ascii="宋体" w:hAnsi="宋体" w:cs="宋体" w:hint="eastAsia"/>
          <w:sz w:val="32"/>
        </w:rPr>
        <w:t>二、部门决算报表（附表）</w:t>
      </w:r>
    </w:p>
    <w:p w:rsidR="00611FA3" w:rsidRDefault="00611FA3">
      <w:pPr>
        <w:ind w:firstLine="640"/>
        <w:rPr>
          <w:rFonts w:ascii="黑体" w:eastAsia="黑体" w:hAnsi="黑体" w:cs="黑体"/>
          <w:sz w:val="32"/>
        </w:rPr>
      </w:pPr>
      <w:r>
        <w:rPr>
          <w:rFonts w:ascii="宋体" w:hAnsi="宋体" w:cs="宋体" w:hint="eastAsia"/>
          <w:sz w:val="32"/>
        </w:rPr>
        <w:t>三、</w:t>
      </w:r>
      <w:r>
        <w:rPr>
          <w:rFonts w:ascii="黑体" w:eastAsia="黑体" w:hAnsi="黑体" w:cs="黑体"/>
          <w:sz w:val="32"/>
        </w:rPr>
        <w:t>2016</w:t>
      </w:r>
      <w:r>
        <w:rPr>
          <w:rFonts w:ascii="黑体" w:eastAsia="黑体" w:hAnsi="黑体" w:cs="黑体" w:hint="eastAsia"/>
          <w:sz w:val="32"/>
        </w:rPr>
        <w:t>年度部门决算情况说明</w:t>
      </w:r>
    </w:p>
    <w:p w:rsidR="00611FA3" w:rsidRDefault="00611FA3">
      <w:pPr>
        <w:numPr>
          <w:ilvl w:val="0"/>
          <w:numId w:val="2"/>
        </w:numPr>
        <w:spacing w:line="520" w:lineRule="auto"/>
        <w:ind w:firstLine="640"/>
        <w:rPr>
          <w:rFonts w:ascii="楷体" w:eastAsia="楷体" w:hAnsi="楷体" w:cs="楷体"/>
          <w:sz w:val="32"/>
        </w:rPr>
      </w:pPr>
      <w:r>
        <w:rPr>
          <w:rFonts w:ascii="楷体" w:eastAsia="楷体" w:hAnsi="楷体" w:cs="楷体" w:hint="eastAsia"/>
          <w:sz w:val="32"/>
        </w:rPr>
        <w:t>收入支出决算总体情况说明</w:t>
      </w:r>
    </w:p>
    <w:p w:rsidR="00611FA3" w:rsidRDefault="00611FA3" w:rsidP="00207C63">
      <w:pPr>
        <w:widowControl/>
        <w:adjustRightInd w:val="0"/>
        <w:spacing w:line="560" w:lineRule="exact"/>
        <w:ind w:firstLineChars="200" w:firstLine="31680"/>
        <w:jc w:val="left"/>
        <w:rPr>
          <w:rFonts w:ascii="仿宋_GB2312" w:eastAsia="仿宋_GB2312" w:hAnsi="宋体" w:cs="仿宋_GB2312"/>
          <w:color w:val="484747"/>
          <w:sz w:val="32"/>
          <w:szCs w:val="32"/>
        </w:rPr>
      </w:pPr>
      <w:r>
        <w:rPr>
          <w:rFonts w:ascii="仿宋_GB2312" w:eastAsia="仿宋_GB2312" w:hAnsi="宋体" w:cs="仿宋_GB2312"/>
          <w:color w:val="484747"/>
          <w:sz w:val="32"/>
          <w:szCs w:val="32"/>
        </w:rPr>
        <w:t>2016</w:t>
      </w:r>
      <w:r>
        <w:rPr>
          <w:rFonts w:ascii="仿宋_GB2312" w:eastAsia="仿宋_GB2312" w:hAnsi="宋体" w:cs="仿宋_GB2312" w:hint="eastAsia"/>
          <w:color w:val="484747"/>
          <w:sz w:val="32"/>
          <w:szCs w:val="32"/>
        </w:rPr>
        <w:t>年度一般公共预算财政拨款上年结转结余</w:t>
      </w:r>
      <w:r>
        <w:rPr>
          <w:rFonts w:ascii="仿宋_GB2312" w:eastAsia="仿宋_GB2312" w:hAnsi="宋体" w:cs="仿宋_GB2312"/>
          <w:color w:val="484747"/>
          <w:sz w:val="32"/>
          <w:szCs w:val="32"/>
        </w:rPr>
        <w:t>28.70</w:t>
      </w:r>
      <w:r>
        <w:rPr>
          <w:rFonts w:ascii="仿宋_GB2312" w:eastAsia="仿宋_GB2312" w:hAnsi="宋体" w:cs="仿宋_GB2312" w:hint="eastAsia"/>
          <w:color w:val="484747"/>
          <w:sz w:val="32"/>
          <w:szCs w:val="32"/>
        </w:rPr>
        <w:t>万元，本年收入</w:t>
      </w:r>
      <w:r>
        <w:rPr>
          <w:rFonts w:ascii="仿宋_GB2312" w:eastAsia="仿宋_GB2312" w:hAnsi="宋体" w:cs="仿宋_GB2312"/>
          <w:color w:val="484747"/>
          <w:sz w:val="32"/>
          <w:szCs w:val="32"/>
        </w:rPr>
        <w:t>1663.92</w:t>
      </w:r>
      <w:r>
        <w:rPr>
          <w:rFonts w:ascii="仿宋_GB2312" w:eastAsia="仿宋_GB2312" w:hAnsi="宋体" w:cs="仿宋_GB2312" w:hint="eastAsia"/>
          <w:color w:val="484747"/>
          <w:sz w:val="32"/>
          <w:szCs w:val="32"/>
        </w:rPr>
        <w:t>万元，本年支出</w:t>
      </w:r>
      <w:r>
        <w:rPr>
          <w:rFonts w:ascii="仿宋_GB2312" w:eastAsia="仿宋_GB2312" w:hAnsi="宋体" w:cs="仿宋_GB2312"/>
          <w:color w:val="484747"/>
          <w:sz w:val="32"/>
          <w:szCs w:val="32"/>
        </w:rPr>
        <w:t>1623.20</w:t>
      </w:r>
      <w:r>
        <w:rPr>
          <w:rFonts w:ascii="仿宋_GB2312" w:eastAsia="仿宋_GB2312" w:hAnsi="宋体" w:cs="仿宋_GB2312" w:hint="eastAsia"/>
          <w:color w:val="484747"/>
          <w:sz w:val="32"/>
          <w:szCs w:val="32"/>
        </w:rPr>
        <w:t>万元，用事业基金弥补收支差额</w:t>
      </w:r>
      <w:r>
        <w:rPr>
          <w:rFonts w:ascii="仿宋_GB2312" w:eastAsia="仿宋_GB2312" w:hAnsi="宋体" w:cs="仿宋_GB2312"/>
          <w:color w:val="484747"/>
          <w:sz w:val="32"/>
          <w:szCs w:val="32"/>
        </w:rPr>
        <w:t>0</w:t>
      </w:r>
      <w:r>
        <w:rPr>
          <w:rFonts w:ascii="仿宋_GB2312" w:eastAsia="仿宋_GB2312" w:hAnsi="宋体" w:cs="仿宋_GB2312" w:hint="eastAsia"/>
          <w:color w:val="484747"/>
          <w:sz w:val="32"/>
          <w:szCs w:val="32"/>
        </w:rPr>
        <w:t>万元，结余分配</w:t>
      </w:r>
      <w:r>
        <w:rPr>
          <w:rFonts w:ascii="仿宋_GB2312" w:eastAsia="仿宋_GB2312" w:hAnsi="宋体" w:cs="仿宋_GB2312"/>
          <w:color w:val="484747"/>
          <w:sz w:val="32"/>
          <w:szCs w:val="32"/>
        </w:rPr>
        <w:t>0</w:t>
      </w:r>
      <w:r>
        <w:rPr>
          <w:rFonts w:ascii="仿宋_GB2312" w:eastAsia="仿宋_GB2312" w:hAnsi="宋体" w:cs="仿宋_GB2312" w:hint="eastAsia"/>
          <w:color w:val="484747"/>
          <w:sz w:val="32"/>
          <w:szCs w:val="32"/>
        </w:rPr>
        <w:t>万元，年末财政拨款结转和结余</w:t>
      </w:r>
      <w:r>
        <w:rPr>
          <w:rFonts w:ascii="仿宋_GB2312" w:eastAsia="仿宋_GB2312" w:hAnsi="宋体" w:cs="仿宋_GB2312"/>
          <w:color w:val="484747"/>
          <w:sz w:val="32"/>
          <w:szCs w:val="32"/>
        </w:rPr>
        <w:t>69.42</w:t>
      </w:r>
      <w:r>
        <w:rPr>
          <w:rFonts w:ascii="仿宋_GB2312" w:eastAsia="仿宋_GB2312" w:hAnsi="宋体" w:cs="仿宋_GB2312" w:hint="eastAsia"/>
          <w:color w:val="484747"/>
          <w:sz w:val="32"/>
          <w:szCs w:val="32"/>
        </w:rPr>
        <w:t>万元。</w:t>
      </w:r>
    </w:p>
    <w:p w:rsidR="00611FA3" w:rsidRDefault="00611FA3">
      <w:pPr>
        <w:numPr>
          <w:ilvl w:val="0"/>
          <w:numId w:val="2"/>
        </w:numPr>
        <w:spacing w:line="520" w:lineRule="auto"/>
        <w:ind w:firstLine="640"/>
        <w:jc w:val="left"/>
        <w:rPr>
          <w:rFonts w:ascii="楷体" w:eastAsia="楷体" w:hAnsi="楷体" w:cs="楷体"/>
          <w:sz w:val="32"/>
        </w:rPr>
      </w:pPr>
      <w:r>
        <w:rPr>
          <w:rFonts w:ascii="楷体" w:eastAsia="楷体" w:hAnsi="楷体" w:cs="楷体" w:hint="eastAsia"/>
          <w:sz w:val="32"/>
        </w:rPr>
        <w:t>收入决算情况说明</w:t>
      </w:r>
    </w:p>
    <w:p w:rsidR="00611FA3" w:rsidRDefault="00611FA3" w:rsidP="00207C63">
      <w:pPr>
        <w:widowControl/>
        <w:adjustRightInd w:val="0"/>
        <w:spacing w:line="560" w:lineRule="exact"/>
        <w:ind w:firstLineChars="200" w:firstLine="31680"/>
        <w:jc w:val="left"/>
        <w:rPr>
          <w:rFonts w:ascii="仿宋_GB2312" w:eastAsia="仿宋_GB2312" w:hAnsi="宋体" w:cs="仿宋_GB2312"/>
          <w:color w:val="484747"/>
          <w:sz w:val="32"/>
          <w:szCs w:val="32"/>
        </w:rPr>
      </w:pPr>
      <w:r>
        <w:rPr>
          <w:rFonts w:ascii="仿宋_GB2312" w:eastAsia="仿宋_GB2312" w:hAnsi="宋体" w:cs="仿宋_GB2312"/>
          <w:color w:val="484747"/>
          <w:sz w:val="32"/>
          <w:szCs w:val="32"/>
        </w:rPr>
        <w:t>2016</w:t>
      </w:r>
      <w:r>
        <w:rPr>
          <w:rFonts w:ascii="仿宋_GB2312" w:eastAsia="仿宋_GB2312" w:hAnsi="宋体" w:cs="仿宋_GB2312" w:hint="eastAsia"/>
          <w:color w:val="484747"/>
          <w:sz w:val="32"/>
          <w:szCs w:val="32"/>
        </w:rPr>
        <w:t>年全年收入</w:t>
      </w:r>
      <w:r>
        <w:rPr>
          <w:rFonts w:ascii="仿宋_GB2312" w:eastAsia="仿宋_GB2312" w:hAnsi="宋体" w:cs="仿宋_GB2312"/>
          <w:color w:val="484747"/>
          <w:sz w:val="32"/>
          <w:szCs w:val="32"/>
        </w:rPr>
        <w:t>1663.92</w:t>
      </w:r>
      <w:r>
        <w:rPr>
          <w:rFonts w:ascii="仿宋_GB2312" w:eastAsia="仿宋_GB2312" w:hAnsi="宋体" w:cs="仿宋_GB2312" w:hint="eastAsia"/>
          <w:color w:val="484747"/>
          <w:sz w:val="32"/>
          <w:szCs w:val="32"/>
        </w:rPr>
        <w:t>万元，其中上年结转</w:t>
      </w:r>
      <w:r>
        <w:rPr>
          <w:rFonts w:ascii="仿宋_GB2312" w:eastAsia="仿宋_GB2312" w:hAnsi="宋体" w:cs="仿宋_GB2312"/>
          <w:color w:val="484747"/>
          <w:sz w:val="32"/>
          <w:szCs w:val="32"/>
        </w:rPr>
        <w:t>28.70</w:t>
      </w:r>
      <w:r>
        <w:rPr>
          <w:rFonts w:ascii="仿宋_GB2312" w:eastAsia="仿宋_GB2312" w:hAnsi="宋体" w:cs="仿宋_GB2312" w:hint="eastAsia"/>
          <w:color w:val="484747"/>
          <w:sz w:val="32"/>
          <w:szCs w:val="32"/>
        </w:rPr>
        <w:t>万元</w:t>
      </w:r>
    </w:p>
    <w:p w:rsidR="00611FA3" w:rsidRDefault="00611FA3">
      <w:pPr>
        <w:numPr>
          <w:ilvl w:val="0"/>
          <w:numId w:val="2"/>
        </w:numPr>
        <w:ind w:firstLine="640"/>
        <w:rPr>
          <w:rFonts w:ascii="楷体" w:eastAsia="楷体" w:hAnsi="楷体" w:cs="楷体"/>
          <w:sz w:val="32"/>
        </w:rPr>
      </w:pPr>
      <w:r>
        <w:rPr>
          <w:rFonts w:ascii="楷体" w:eastAsia="楷体" w:hAnsi="楷体" w:cs="楷体" w:hint="eastAsia"/>
          <w:sz w:val="32"/>
        </w:rPr>
        <w:t>支出决算情况说明</w:t>
      </w:r>
    </w:p>
    <w:p w:rsidR="00611FA3" w:rsidRDefault="00611FA3" w:rsidP="00207C63">
      <w:pPr>
        <w:widowControl/>
        <w:adjustRightInd w:val="0"/>
        <w:spacing w:line="560" w:lineRule="exact"/>
        <w:ind w:firstLineChars="200" w:firstLine="31680"/>
        <w:jc w:val="left"/>
        <w:rPr>
          <w:rFonts w:ascii="仿宋_GB2312" w:eastAsia="仿宋_GB2312" w:hAnsi="宋体" w:cs="仿宋_GB2312"/>
          <w:color w:val="484747"/>
          <w:sz w:val="32"/>
          <w:szCs w:val="32"/>
        </w:rPr>
      </w:pPr>
      <w:r>
        <w:rPr>
          <w:rFonts w:ascii="仿宋_GB2312" w:eastAsia="仿宋_GB2312" w:hAnsi="宋体" w:cs="仿宋_GB2312"/>
          <w:color w:val="484747"/>
          <w:sz w:val="32"/>
          <w:szCs w:val="32"/>
        </w:rPr>
        <w:t>2016</w:t>
      </w:r>
      <w:r>
        <w:rPr>
          <w:rFonts w:ascii="仿宋_GB2312" w:eastAsia="仿宋_GB2312" w:hAnsi="宋体" w:cs="仿宋_GB2312" w:hint="eastAsia"/>
          <w:color w:val="484747"/>
          <w:sz w:val="32"/>
          <w:szCs w:val="32"/>
        </w:rPr>
        <w:t>年全年支出</w:t>
      </w:r>
      <w:r>
        <w:rPr>
          <w:rFonts w:ascii="仿宋_GB2312" w:eastAsia="仿宋_GB2312" w:hAnsi="宋体" w:cs="仿宋_GB2312"/>
          <w:color w:val="484747"/>
          <w:sz w:val="32"/>
          <w:szCs w:val="32"/>
        </w:rPr>
        <w:t>1623.20</w:t>
      </w:r>
      <w:r>
        <w:rPr>
          <w:rFonts w:ascii="仿宋_GB2312" w:eastAsia="仿宋_GB2312" w:hAnsi="宋体" w:cs="仿宋_GB2312" w:hint="eastAsia"/>
          <w:color w:val="484747"/>
          <w:sz w:val="32"/>
          <w:szCs w:val="32"/>
        </w:rPr>
        <w:t>万元。其中：一般公共服务支出</w:t>
      </w:r>
      <w:r>
        <w:rPr>
          <w:rFonts w:ascii="仿宋_GB2312" w:eastAsia="仿宋_GB2312" w:hAnsi="宋体" w:cs="仿宋_GB2312"/>
          <w:color w:val="484747"/>
          <w:sz w:val="32"/>
          <w:szCs w:val="32"/>
        </w:rPr>
        <w:t>780.29</w:t>
      </w:r>
      <w:r>
        <w:rPr>
          <w:rFonts w:ascii="仿宋_GB2312" w:eastAsia="仿宋_GB2312" w:hAnsi="宋体" w:cs="仿宋_GB2312" w:hint="eastAsia"/>
          <w:color w:val="484747"/>
          <w:sz w:val="32"/>
          <w:szCs w:val="32"/>
        </w:rPr>
        <w:t>万元，社会保障和就业支出</w:t>
      </w:r>
      <w:r>
        <w:rPr>
          <w:rFonts w:ascii="仿宋_GB2312" w:eastAsia="仿宋_GB2312" w:hAnsi="宋体" w:cs="仿宋_GB2312"/>
          <w:color w:val="484747"/>
          <w:sz w:val="32"/>
          <w:szCs w:val="32"/>
        </w:rPr>
        <w:t>800</w:t>
      </w:r>
      <w:r>
        <w:rPr>
          <w:rFonts w:ascii="仿宋_GB2312" w:eastAsia="仿宋_GB2312" w:hAnsi="宋体" w:cs="仿宋_GB2312" w:hint="eastAsia"/>
          <w:color w:val="484747"/>
          <w:sz w:val="32"/>
          <w:szCs w:val="32"/>
        </w:rPr>
        <w:t>万元，住房保障支出</w:t>
      </w:r>
      <w:r>
        <w:rPr>
          <w:rFonts w:ascii="仿宋_GB2312" w:eastAsia="仿宋_GB2312" w:hAnsi="宋体" w:cs="仿宋_GB2312"/>
          <w:color w:val="484747"/>
          <w:sz w:val="32"/>
          <w:szCs w:val="32"/>
        </w:rPr>
        <w:t>42.91</w:t>
      </w:r>
      <w:r>
        <w:rPr>
          <w:rFonts w:ascii="仿宋_GB2312" w:eastAsia="仿宋_GB2312" w:hAnsi="宋体" w:cs="仿宋_GB2312" w:hint="eastAsia"/>
          <w:color w:val="484747"/>
          <w:sz w:val="32"/>
          <w:szCs w:val="32"/>
        </w:rPr>
        <w:t>万元，结转下年</w:t>
      </w:r>
      <w:r>
        <w:rPr>
          <w:rFonts w:ascii="仿宋_GB2312" w:eastAsia="仿宋_GB2312" w:hAnsi="宋体" w:cs="仿宋_GB2312"/>
          <w:color w:val="484747"/>
          <w:sz w:val="32"/>
          <w:szCs w:val="32"/>
        </w:rPr>
        <w:t>69.42</w:t>
      </w:r>
      <w:r>
        <w:rPr>
          <w:rFonts w:ascii="仿宋_GB2312" w:eastAsia="仿宋_GB2312" w:hAnsi="宋体" w:cs="仿宋_GB2312" w:hint="eastAsia"/>
          <w:color w:val="484747"/>
          <w:sz w:val="32"/>
          <w:szCs w:val="32"/>
        </w:rPr>
        <w:t>万元。</w:t>
      </w:r>
    </w:p>
    <w:p w:rsidR="00611FA3" w:rsidRDefault="00611FA3">
      <w:pPr>
        <w:spacing w:line="520" w:lineRule="auto"/>
        <w:ind w:firstLine="640"/>
        <w:jc w:val="left"/>
        <w:rPr>
          <w:rFonts w:ascii="楷体" w:eastAsia="楷体" w:hAnsi="楷体" w:cs="楷体"/>
          <w:sz w:val="32"/>
        </w:rPr>
      </w:pPr>
      <w:r>
        <w:rPr>
          <w:rFonts w:ascii="楷体" w:eastAsia="楷体" w:hAnsi="楷体" w:cs="楷体" w:hint="eastAsia"/>
          <w:sz w:val="32"/>
        </w:rPr>
        <w:t>（四）财政拨款收入支出决算总体情况说明</w:t>
      </w:r>
    </w:p>
    <w:p w:rsidR="00611FA3" w:rsidRDefault="00611FA3" w:rsidP="00207C63">
      <w:pPr>
        <w:widowControl/>
        <w:adjustRightInd w:val="0"/>
        <w:spacing w:line="560" w:lineRule="exact"/>
        <w:ind w:firstLineChars="200" w:firstLine="31680"/>
        <w:jc w:val="left"/>
        <w:rPr>
          <w:rFonts w:ascii="仿宋_GB2312" w:eastAsia="仿宋_GB2312" w:hAnsi="宋体" w:cs="仿宋_GB2312"/>
          <w:color w:val="484747"/>
          <w:sz w:val="32"/>
          <w:szCs w:val="32"/>
        </w:rPr>
      </w:pPr>
      <w:r>
        <w:rPr>
          <w:rFonts w:ascii="仿宋_GB2312" w:eastAsia="仿宋_GB2312" w:hAnsi="宋体" w:cs="仿宋_GB2312"/>
          <w:color w:val="484747"/>
          <w:sz w:val="32"/>
          <w:szCs w:val="32"/>
        </w:rPr>
        <w:t>2016</w:t>
      </w:r>
      <w:r>
        <w:rPr>
          <w:rFonts w:ascii="仿宋_GB2312" w:eastAsia="仿宋_GB2312" w:hAnsi="宋体" w:cs="仿宋_GB2312" w:hint="eastAsia"/>
          <w:color w:val="484747"/>
          <w:sz w:val="32"/>
          <w:szCs w:val="32"/>
        </w:rPr>
        <w:t>年全年财政拨款</w:t>
      </w:r>
      <w:r>
        <w:rPr>
          <w:rFonts w:ascii="仿宋_GB2312" w:eastAsia="仿宋_GB2312" w:hAnsi="宋体" w:cs="仿宋_GB2312"/>
          <w:color w:val="484747"/>
          <w:sz w:val="32"/>
          <w:szCs w:val="32"/>
        </w:rPr>
        <w:t>1653.92</w:t>
      </w:r>
      <w:r>
        <w:rPr>
          <w:rFonts w:ascii="仿宋_GB2312" w:eastAsia="仿宋_GB2312" w:hAnsi="宋体" w:cs="仿宋_GB2312" w:hint="eastAsia"/>
          <w:color w:val="484747"/>
          <w:sz w:val="32"/>
          <w:szCs w:val="32"/>
        </w:rPr>
        <w:t>万元，全年财政拨款支出</w:t>
      </w:r>
      <w:r>
        <w:rPr>
          <w:rFonts w:ascii="仿宋_GB2312" w:eastAsia="仿宋_GB2312" w:hAnsi="宋体" w:cs="仿宋_GB2312"/>
          <w:color w:val="484747"/>
          <w:sz w:val="32"/>
          <w:szCs w:val="32"/>
        </w:rPr>
        <w:t>1613.20</w:t>
      </w:r>
      <w:r>
        <w:rPr>
          <w:rFonts w:ascii="仿宋_GB2312" w:eastAsia="仿宋_GB2312" w:hAnsi="宋体" w:cs="仿宋_GB2312" w:hint="eastAsia"/>
          <w:color w:val="484747"/>
          <w:sz w:val="32"/>
          <w:szCs w:val="32"/>
        </w:rPr>
        <w:t>万元，年末结余和结转</w:t>
      </w:r>
      <w:r>
        <w:rPr>
          <w:rFonts w:ascii="仿宋_GB2312" w:eastAsia="仿宋_GB2312" w:hAnsi="宋体" w:cs="仿宋_GB2312"/>
          <w:color w:val="484747"/>
          <w:sz w:val="32"/>
          <w:szCs w:val="32"/>
        </w:rPr>
        <w:t>69.42</w:t>
      </w:r>
      <w:r>
        <w:rPr>
          <w:rFonts w:ascii="仿宋_GB2312" w:eastAsia="仿宋_GB2312" w:hAnsi="宋体" w:cs="仿宋_GB2312" w:hint="eastAsia"/>
          <w:color w:val="484747"/>
          <w:sz w:val="32"/>
          <w:szCs w:val="32"/>
        </w:rPr>
        <w:t>万元。</w:t>
      </w:r>
    </w:p>
    <w:p w:rsidR="00611FA3" w:rsidRDefault="00611FA3">
      <w:pPr>
        <w:spacing w:line="520" w:lineRule="auto"/>
        <w:ind w:firstLine="640"/>
        <w:jc w:val="left"/>
        <w:rPr>
          <w:rFonts w:ascii="楷体" w:eastAsia="楷体" w:hAnsi="楷体" w:cs="楷体"/>
          <w:sz w:val="32"/>
        </w:rPr>
      </w:pPr>
      <w:r>
        <w:rPr>
          <w:rFonts w:ascii="楷体" w:eastAsia="楷体" w:hAnsi="楷体" w:cs="楷体" w:hint="eastAsia"/>
          <w:sz w:val="32"/>
        </w:rPr>
        <w:t>（五）“三公”经费情况及增减变化原因</w:t>
      </w:r>
    </w:p>
    <w:p w:rsidR="00611FA3" w:rsidRDefault="00611FA3" w:rsidP="00207C63">
      <w:pPr>
        <w:widowControl/>
        <w:adjustRightInd w:val="0"/>
        <w:spacing w:line="560" w:lineRule="exact"/>
        <w:ind w:firstLineChars="200" w:firstLine="31680"/>
        <w:jc w:val="left"/>
        <w:rPr>
          <w:rFonts w:ascii="仿宋_GB2312" w:eastAsia="仿宋_GB2312" w:hAnsi="宋体" w:cs="仿宋_GB2312"/>
          <w:color w:val="484747"/>
          <w:sz w:val="32"/>
          <w:szCs w:val="32"/>
        </w:rPr>
      </w:pPr>
      <w:r>
        <w:rPr>
          <w:rFonts w:ascii="仿宋_GB2312" w:eastAsia="仿宋_GB2312" w:hAnsi="宋体" w:cs="仿宋_GB2312"/>
          <w:color w:val="484747"/>
          <w:sz w:val="32"/>
          <w:szCs w:val="32"/>
        </w:rPr>
        <w:t>2016</w:t>
      </w:r>
      <w:r>
        <w:rPr>
          <w:rFonts w:ascii="仿宋_GB2312" w:eastAsia="仿宋_GB2312" w:hAnsi="宋体" w:cs="仿宋_GB2312" w:hint="eastAsia"/>
          <w:color w:val="484747"/>
          <w:sz w:val="32"/>
          <w:szCs w:val="32"/>
        </w:rPr>
        <w:t>年度部门“三公”经费支出</w:t>
      </w:r>
      <w:r>
        <w:rPr>
          <w:rFonts w:ascii="仿宋_GB2312" w:eastAsia="仿宋_GB2312" w:hAnsi="宋体" w:cs="仿宋_GB2312"/>
          <w:color w:val="484747"/>
          <w:sz w:val="32"/>
          <w:szCs w:val="32"/>
        </w:rPr>
        <w:t>16.26</w:t>
      </w:r>
      <w:r>
        <w:rPr>
          <w:rFonts w:ascii="仿宋_GB2312" w:eastAsia="仿宋_GB2312" w:hAnsi="宋体" w:cs="仿宋_GB2312" w:hint="eastAsia"/>
          <w:color w:val="484747"/>
          <w:sz w:val="32"/>
          <w:szCs w:val="32"/>
        </w:rPr>
        <w:t>万元。</w:t>
      </w:r>
    </w:p>
    <w:p w:rsidR="00611FA3" w:rsidRDefault="00611FA3" w:rsidP="00207C63">
      <w:pPr>
        <w:widowControl/>
        <w:adjustRightInd w:val="0"/>
        <w:spacing w:line="560" w:lineRule="exact"/>
        <w:ind w:firstLineChars="200" w:firstLine="31680"/>
        <w:jc w:val="left"/>
        <w:rPr>
          <w:rFonts w:ascii="仿宋_GB2312" w:eastAsia="仿宋_GB2312" w:hAnsi="宋体" w:cs="仿宋_GB2312"/>
          <w:color w:val="484747"/>
          <w:sz w:val="32"/>
          <w:szCs w:val="32"/>
        </w:rPr>
      </w:pPr>
      <w:r>
        <w:rPr>
          <w:rFonts w:ascii="仿宋_GB2312" w:eastAsia="仿宋_GB2312" w:hAnsi="宋体" w:cs="仿宋_GB2312" w:hint="eastAsia"/>
          <w:color w:val="484747"/>
          <w:sz w:val="32"/>
          <w:szCs w:val="32"/>
        </w:rPr>
        <w:t>其中：因公出国（境）费</w:t>
      </w:r>
      <w:r>
        <w:rPr>
          <w:rFonts w:ascii="仿宋_GB2312" w:eastAsia="仿宋_GB2312" w:hAnsi="宋体" w:cs="仿宋_GB2312"/>
          <w:color w:val="484747"/>
          <w:sz w:val="32"/>
          <w:szCs w:val="32"/>
        </w:rPr>
        <w:t>0</w:t>
      </w:r>
      <w:r>
        <w:rPr>
          <w:rFonts w:ascii="仿宋_GB2312" w:eastAsia="仿宋_GB2312" w:hAnsi="宋体" w:cs="仿宋_GB2312" w:hint="eastAsia"/>
          <w:color w:val="484747"/>
          <w:sz w:val="32"/>
          <w:szCs w:val="32"/>
        </w:rPr>
        <w:t>万元，比预算增加（减少）</w:t>
      </w:r>
      <w:r>
        <w:rPr>
          <w:rFonts w:ascii="仿宋_GB2312" w:eastAsia="仿宋_GB2312" w:hAnsi="宋体" w:cs="仿宋_GB2312"/>
          <w:color w:val="484747"/>
          <w:sz w:val="32"/>
          <w:szCs w:val="32"/>
        </w:rPr>
        <w:t>0</w:t>
      </w:r>
      <w:r>
        <w:rPr>
          <w:rFonts w:ascii="仿宋_GB2312" w:eastAsia="仿宋_GB2312" w:hAnsi="宋体" w:cs="仿宋_GB2312" w:hint="eastAsia"/>
          <w:color w:val="484747"/>
          <w:sz w:val="32"/>
          <w:szCs w:val="32"/>
        </w:rPr>
        <w:t>万元，比</w:t>
      </w:r>
      <w:r>
        <w:rPr>
          <w:rFonts w:ascii="仿宋_GB2312" w:eastAsia="仿宋_GB2312" w:hAnsi="宋体" w:cs="仿宋_GB2312"/>
          <w:color w:val="484747"/>
          <w:sz w:val="32"/>
          <w:szCs w:val="32"/>
        </w:rPr>
        <w:t>2015</w:t>
      </w:r>
      <w:r>
        <w:rPr>
          <w:rFonts w:ascii="仿宋_GB2312" w:eastAsia="仿宋_GB2312" w:hAnsi="宋体" w:cs="仿宋_GB2312" w:hint="eastAsia"/>
          <w:color w:val="484747"/>
          <w:sz w:val="32"/>
          <w:szCs w:val="32"/>
        </w:rPr>
        <w:t>年度决算增加（减少）</w:t>
      </w:r>
      <w:r>
        <w:rPr>
          <w:rFonts w:ascii="仿宋_GB2312" w:eastAsia="仿宋_GB2312" w:hAnsi="宋体" w:cs="仿宋_GB2312"/>
          <w:color w:val="484747"/>
          <w:sz w:val="32"/>
          <w:szCs w:val="32"/>
        </w:rPr>
        <w:t xml:space="preserve"> 0 </w:t>
      </w:r>
      <w:r>
        <w:rPr>
          <w:rFonts w:ascii="仿宋_GB2312" w:eastAsia="仿宋_GB2312" w:hAnsi="宋体" w:cs="仿宋_GB2312" w:hint="eastAsia"/>
          <w:color w:val="484747"/>
          <w:sz w:val="32"/>
          <w:szCs w:val="32"/>
        </w:rPr>
        <w:t>万元。公务用车购置及运行维护费</w:t>
      </w:r>
      <w:r>
        <w:rPr>
          <w:rFonts w:ascii="仿宋_GB2312" w:eastAsia="仿宋_GB2312" w:hAnsi="宋体" w:cs="仿宋_GB2312"/>
          <w:color w:val="484747"/>
          <w:sz w:val="32"/>
          <w:szCs w:val="32"/>
        </w:rPr>
        <w:t>15.79</w:t>
      </w:r>
      <w:r>
        <w:rPr>
          <w:rFonts w:ascii="仿宋_GB2312" w:eastAsia="仿宋_GB2312" w:hAnsi="宋体" w:cs="仿宋_GB2312" w:hint="eastAsia"/>
          <w:color w:val="484747"/>
          <w:sz w:val="32"/>
          <w:szCs w:val="32"/>
        </w:rPr>
        <w:t>万元（公务用车购置数量</w:t>
      </w:r>
      <w:r>
        <w:rPr>
          <w:rFonts w:ascii="仿宋_GB2312" w:eastAsia="仿宋_GB2312" w:hAnsi="宋体" w:cs="仿宋_GB2312"/>
          <w:color w:val="484747"/>
          <w:sz w:val="32"/>
          <w:szCs w:val="32"/>
        </w:rPr>
        <w:t>0</w:t>
      </w:r>
      <w:r>
        <w:rPr>
          <w:rFonts w:ascii="仿宋_GB2312" w:eastAsia="仿宋_GB2312" w:hAnsi="宋体" w:cs="仿宋_GB2312" w:hint="eastAsia"/>
          <w:color w:val="484747"/>
          <w:sz w:val="32"/>
          <w:szCs w:val="32"/>
        </w:rPr>
        <w:t>辆，购置金额</w:t>
      </w:r>
      <w:r>
        <w:rPr>
          <w:rFonts w:ascii="仿宋_GB2312" w:eastAsia="仿宋_GB2312" w:hAnsi="宋体" w:cs="仿宋_GB2312"/>
          <w:color w:val="484747"/>
          <w:sz w:val="32"/>
          <w:szCs w:val="32"/>
        </w:rPr>
        <w:t>0</w:t>
      </w:r>
      <w:r>
        <w:rPr>
          <w:rFonts w:ascii="仿宋_GB2312" w:eastAsia="仿宋_GB2312" w:hAnsi="宋体" w:cs="仿宋_GB2312" w:hint="eastAsia"/>
          <w:color w:val="484747"/>
          <w:sz w:val="32"/>
          <w:szCs w:val="32"/>
        </w:rPr>
        <w:t>万元，公车运行维护费</w:t>
      </w:r>
      <w:r>
        <w:rPr>
          <w:rFonts w:ascii="仿宋_GB2312" w:eastAsia="仿宋_GB2312" w:hAnsi="宋体" w:cs="仿宋_GB2312"/>
          <w:color w:val="484747"/>
          <w:sz w:val="32"/>
          <w:szCs w:val="32"/>
        </w:rPr>
        <w:t>15.79</w:t>
      </w:r>
      <w:r>
        <w:rPr>
          <w:rFonts w:ascii="仿宋_GB2312" w:eastAsia="仿宋_GB2312" w:hAnsi="宋体" w:cs="仿宋_GB2312" w:hint="eastAsia"/>
          <w:color w:val="484747"/>
          <w:sz w:val="32"/>
          <w:szCs w:val="32"/>
        </w:rPr>
        <w:t>万元，年末公务用车保有量</w:t>
      </w:r>
      <w:r>
        <w:rPr>
          <w:rFonts w:ascii="仿宋_GB2312" w:eastAsia="仿宋_GB2312" w:hAnsi="宋体" w:cs="仿宋_GB2312"/>
          <w:color w:val="484747"/>
          <w:sz w:val="32"/>
          <w:szCs w:val="32"/>
        </w:rPr>
        <w:t>8</w:t>
      </w:r>
      <w:r>
        <w:rPr>
          <w:rFonts w:ascii="仿宋_GB2312" w:eastAsia="仿宋_GB2312" w:hAnsi="宋体" w:cs="仿宋_GB2312" w:hint="eastAsia"/>
          <w:color w:val="484747"/>
          <w:sz w:val="32"/>
          <w:szCs w:val="32"/>
        </w:rPr>
        <w:t>辆），与预算持平，比</w:t>
      </w:r>
      <w:r>
        <w:rPr>
          <w:rFonts w:ascii="仿宋_GB2312" w:eastAsia="仿宋_GB2312" w:hAnsi="宋体" w:cs="仿宋_GB2312"/>
          <w:color w:val="484747"/>
          <w:sz w:val="32"/>
          <w:szCs w:val="32"/>
        </w:rPr>
        <w:t>2015</w:t>
      </w:r>
      <w:r>
        <w:rPr>
          <w:rFonts w:ascii="仿宋_GB2312" w:eastAsia="仿宋_GB2312" w:hAnsi="宋体" w:cs="仿宋_GB2312" w:hint="eastAsia"/>
          <w:color w:val="484747"/>
          <w:sz w:val="32"/>
          <w:szCs w:val="32"/>
        </w:rPr>
        <w:t>年度决算减少</w:t>
      </w:r>
      <w:r>
        <w:rPr>
          <w:rFonts w:ascii="仿宋_GB2312" w:eastAsia="仿宋_GB2312" w:hAnsi="宋体" w:cs="仿宋_GB2312"/>
          <w:color w:val="484747"/>
          <w:sz w:val="32"/>
          <w:szCs w:val="32"/>
        </w:rPr>
        <w:t>0.6</w:t>
      </w:r>
      <w:r>
        <w:rPr>
          <w:rFonts w:ascii="仿宋_GB2312" w:eastAsia="仿宋_GB2312" w:hAnsi="宋体" w:cs="仿宋_GB2312" w:hint="eastAsia"/>
          <w:color w:val="484747"/>
          <w:sz w:val="32"/>
          <w:szCs w:val="32"/>
        </w:rPr>
        <w:t>万元，原因是按照文件规定严格控制公务车辆运行维护费用；公务接待费</w:t>
      </w:r>
      <w:r>
        <w:rPr>
          <w:rFonts w:ascii="仿宋_GB2312" w:eastAsia="仿宋_GB2312" w:hAnsi="宋体" w:cs="仿宋_GB2312"/>
          <w:color w:val="484747"/>
          <w:sz w:val="32"/>
          <w:szCs w:val="32"/>
        </w:rPr>
        <w:t>0.47</w:t>
      </w:r>
      <w:r>
        <w:rPr>
          <w:rFonts w:ascii="仿宋_GB2312" w:eastAsia="仿宋_GB2312" w:hAnsi="宋体" w:cs="仿宋_GB2312" w:hint="eastAsia"/>
          <w:color w:val="484747"/>
          <w:sz w:val="32"/>
          <w:szCs w:val="32"/>
        </w:rPr>
        <w:t>万元（</w:t>
      </w:r>
      <w:r>
        <w:rPr>
          <w:rFonts w:ascii="仿宋_GB2312" w:eastAsia="仿宋_GB2312" w:hAnsi="宋体" w:cs="仿宋_GB2312"/>
          <w:color w:val="484747"/>
          <w:sz w:val="32"/>
          <w:szCs w:val="32"/>
        </w:rPr>
        <w:t>2016</w:t>
      </w:r>
      <w:r>
        <w:rPr>
          <w:rFonts w:ascii="仿宋_GB2312" w:eastAsia="仿宋_GB2312" w:hAnsi="宋体" w:cs="仿宋_GB2312" w:hint="eastAsia"/>
          <w:color w:val="484747"/>
          <w:sz w:val="32"/>
          <w:szCs w:val="32"/>
        </w:rPr>
        <w:t>年度国内公务接待</w:t>
      </w:r>
      <w:r>
        <w:rPr>
          <w:rFonts w:ascii="仿宋_GB2312" w:eastAsia="仿宋_GB2312" w:hAnsi="宋体" w:cs="仿宋_GB2312"/>
          <w:color w:val="484747"/>
          <w:sz w:val="32"/>
          <w:szCs w:val="32"/>
        </w:rPr>
        <w:t xml:space="preserve">  3</w:t>
      </w:r>
      <w:r>
        <w:rPr>
          <w:rFonts w:ascii="仿宋_GB2312" w:eastAsia="仿宋_GB2312" w:hAnsi="宋体" w:cs="仿宋_GB2312" w:hint="eastAsia"/>
          <w:color w:val="484747"/>
          <w:sz w:val="32"/>
          <w:szCs w:val="32"/>
        </w:rPr>
        <w:t>批次，合计接待</w:t>
      </w:r>
      <w:r>
        <w:rPr>
          <w:rFonts w:ascii="仿宋_GB2312" w:eastAsia="仿宋_GB2312" w:hAnsi="宋体" w:cs="仿宋_GB2312"/>
          <w:color w:val="484747"/>
          <w:sz w:val="32"/>
          <w:szCs w:val="32"/>
        </w:rPr>
        <w:t>26</w:t>
      </w:r>
      <w:r>
        <w:rPr>
          <w:rFonts w:ascii="仿宋_GB2312" w:eastAsia="仿宋_GB2312" w:hAnsi="宋体" w:cs="仿宋_GB2312" w:hint="eastAsia"/>
          <w:color w:val="484747"/>
          <w:sz w:val="32"/>
          <w:szCs w:val="32"/>
        </w:rPr>
        <w:t>人次），和预算持平，比</w:t>
      </w:r>
      <w:r>
        <w:rPr>
          <w:rFonts w:ascii="仿宋_GB2312" w:eastAsia="仿宋_GB2312" w:hAnsi="宋体" w:cs="仿宋_GB2312"/>
          <w:color w:val="484747"/>
          <w:sz w:val="32"/>
          <w:szCs w:val="32"/>
        </w:rPr>
        <w:t>2015</w:t>
      </w:r>
      <w:r>
        <w:rPr>
          <w:rFonts w:ascii="仿宋_GB2312" w:eastAsia="仿宋_GB2312" w:hAnsi="宋体" w:cs="仿宋_GB2312" w:hint="eastAsia"/>
          <w:color w:val="484747"/>
          <w:sz w:val="32"/>
          <w:szCs w:val="32"/>
        </w:rPr>
        <w:t>年度决算减少</w:t>
      </w:r>
      <w:r>
        <w:rPr>
          <w:rFonts w:ascii="仿宋_GB2312" w:eastAsia="仿宋_GB2312" w:hAnsi="宋体" w:cs="仿宋_GB2312"/>
          <w:color w:val="484747"/>
          <w:sz w:val="32"/>
          <w:szCs w:val="32"/>
        </w:rPr>
        <w:t>0.16</w:t>
      </w:r>
      <w:r>
        <w:rPr>
          <w:rFonts w:ascii="仿宋_GB2312" w:eastAsia="仿宋_GB2312" w:hAnsi="宋体" w:cs="仿宋_GB2312" w:hint="eastAsia"/>
          <w:color w:val="484747"/>
          <w:sz w:val="32"/>
          <w:szCs w:val="32"/>
        </w:rPr>
        <w:t>万元，原因是按照文件规定严格控制公务接待费标准及费用。</w:t>
      </w:r>
    </w:p>
    <w:p w:rsidR="00611FA3" w:rsidRDefault="00611FA3">
      <w:pPr>
        <w:spacing w:line="520" w:lineRule="auto"/>
        <w:ind w:firstLine="640"/>
        <w:jc w:val="left"/>
        <w:rPr>
          <w:rFonts w:ascii="楷体" w:eastAsia="楷体" w:hAnsi="楷体" w:cs="楷体"/>
          <w:sz w:val="32"/>
        </w:rPr>
      </w:pPr>
      <w:r>
        <w:rPr>
          <w:rFonts w:ascii="楷体" w:eastAsia="楷体" w:hAnsi="楷体" w:cs="楷体" w:hint="eastAsia"/>
          <w:sz w:val="32"/>
        </w:rPr>
        <w:t>（六）机关运行经费支出情况的说明</w:t>
      </w:r>
    </w:p>
    <w:p w:rsidR="00611FA3" w:rsidRDefault="00611FA3" w:rsidP="00207C63">
      <w:pPr>
        <w:widowControl/>
        <w:adjustRightInd w:val="0"/>
        <w:spacing w:line="560" w:lineRule="exact"/>
        <w:ind w:firstLineChars="200" w:firstLine="31680"/>
        <w:jc w:val="left"/>
        <w:rPr>
          <w:rFonts w:ascii="仿宋_GB2312" w:eastAsia="仿宋_GB2312" w:hAnsi="宋体" w:cs="仿宋_GB2312"/>
          <w:color w:val="484747"/>
          <w:sz w:val="32"/>
          <w:szCs w:val="32"/>
        </w:rPr>
      </w:pPr>
      <w:r>
        <w:rPr>
          <w:rFonts w:ascii="仿宋_GB2312" w:eastAsia="仿宋_GB2312" w:hAnsi="宋体" w:cs="仿宋_GB2312"/>
          <w:color w:val="484747"/>
          <w:sz w:val="32"/>
          <w:szCs w:val="32"/>
        </w:rPr>
        <w:t>2016</w:t>
      </w:r>
      <w:r>
        <w:rPr>
          <w:rFonts w:ascii="仿宋_GB2312" w:eastAsia="仿宋_GB2312" w:hAnsi="宋体" w:cs="仿宋_GB2312" w:hint="eastAsia"/>
          <w:color w:val="484747"/>
          <w:sz w:val="32"/>
          <w:szCs w:val="32"/>
        </w:rPr>
        <w:t>年度部门机关运行经费支出</w:t>
      </w:r>
      <w:r>
        <w:rPr>
          <w:rFonts w:ascii="仿宋_GB2312" w:eastAsia="仿宋_GB2312" w:hAnsi="宋体" w:cs="仿宋_GB2312"/>
          <w:color w:val="484747"/>
          <w:sz w:val="32"/>
          <w:szCs w:val="32"/>
        </w:rPr>
        <w:t>140.46</w:t>
      </w:r>
      <w:r>
        <w:rPr>
          <w:rFonts w:ascii="仿宋_GB2312" w:eastAsia="仿宋_GB2312" w:hAnsi="宋体" w:cs="仿宋_GB2312" w:hint="eastAsia"/>
          <w:color w:val="484747"/>
          <w:sz w:val="32"/>
          <w:szCs w:val="32"/>
        </w:rPr>
        <w:t>万元其中：办公费</w:t>
      </w:r>
      <w:r>
        <w:rPr>
          <w:rFonts w:ascii="仿宋_GB2312" w:eastAsia="仿宋_GB2312" w:hAnsi="宋体" w:cs="仿宋_GB2312"/>
          <w:color w:val="484747"/>
          <w:sz w:val="32"/>
          <w:szCs w:val="32"/>
        </w:rPr>
        <w:t>57.46</w:t>
      </w:r>
      <w:r>
        <w:rPr>
          <w:rFonts w:ascii="仿宋_GB2312" w:eastAsia="仿宋_GB2312" w:hAnsi="宋体" w:cs="仿宋_GB2312" w:hint="eastAsia"/>
          <w:color w:val="484747"/>
          <w:sz w:val="32"/>
          <w:szCs w:val="32"/>
        </w:rPr>
        <w:t>万元，印刷费</w:t>
      </w:r>
      <w:r>
        <w:rPr>
          <w:rFonts w:ascii="仿宋_GB2312" w:eastAsia="仿宋_GB2312" w:hAnsi="宋体" w:cs="仿宋_GB2312"/>
          <w:color w:val="484747"/>
          <w:sz w:val="32"/>
          <w:szCs w:val="32"/>
        </w:rPr>
        <w:t>8.50</w:t>
      </w:r>
      <w:r>
        <w:rPr>
          <w:rFonts w:ascii="仿宋_GB2312" w:eastAsia="仿宋_GB2312" w:hAnsi="宋体" w:cs="仿宋_GB2312" w:hint="eastAsia"/>
          <w:color w:val="484747"/>
          <w:sz w:val="32"/>
          <w:szCs w:val="32"/>
        </w:rPr>
        <w:t>万元，水费</w:t>
      </w:r>
      <w:r>
        <w:rPr>
          <w:rFonts w:ascii="仿宋_GB2312" w:eastAsia="仿宋_GB2312" w:hAnsi="宋体" w:cs="仿宋_GB2312"/>
          <w:color w:val="484747"/>
          <w:sz w:val="32"/>
          <w:szCs w:val="32"/>
        </w:rPr>
        <w:t>2.01</w:t>
      </w:r>
      <w:r>
        <w:rPr>
          <w:rFonts w:ascii="仿宋_GB2312" w:eastAsia="仿宋_GB2312" w:hAnsi="宋体" w:cs="仿宋_GB2312" w:hint="eastAsia"/>
          <w:color w:val="484747"/>
          <w:sz w:val="32"/>
          <w:szCs w:val="32"/>
        </w:rPr>
        <w:t>万元，电费</w:t>
      </w:r>
      <w:r>
        <w:rPr>
          <w:rFonts w:ascii="仿宋_GB2312" w:eastAsia="仿宋_GB2312" w:hAnsi="宋体" w:cs="仿宋_GB2312"/>
          <w:color w:val="484747"/>
          <w:sz w:val="32"/>
          <w:szCs w:val="32"/>
        </w:rPr>
        <w:t>12.32</w:t>
      </w:r>
      <w:r>
        <w:rPr>
          <w:rFonts w:ascii="仿宋_GB2312" w:eastAsia="仿宋_GB2312" w:hAnsi="宋体" w:cs="仿宋_GB2312" w:hint="eastAsia"/>
          <w:color w:val="484747"/>
          <w:sz w:val="32"/>
          <w:szCs w:val="32"/>
        </w:rPr>
        <w:t>万元，邮电费</w:t>
      </w:r>
      <w:r>
        <w:rPr>
          <w:rFonts w:ascii="仿宋_GB2312" w:eastAsia="仿宋_GB2312" w:hAnsi="宋体" w:cs="仿宋_GB2312"/>
          <w:color w:val="484747"/>
          <w:sz w:val="32"/>
          <w:szCs w:val="32"/>
        </w:rPr>
        <w:t>4.18</w:t>
      </w:r>
      <w:r>
        <w:rPr>
          <w:rFonts w:ascii="仿宋_GB2312" w:eastAsia="仿宋_GB2312" w:hAnsi="宋体" w:cs="仿宋_GB2312" w:hint="eastAsia"/>
          <w:color w:val="484747"/>
          <w:sz w:val="32"/>
          <w:szCs w:val="32"/>
        </w:rPr>
        <w:t>万元，取暖费</w:t>
      </w:r>
      <w:r>
        <w:rPr>
          <w:rFonts w:ascii="仿宋_GB2312" w:eastAsia="仿宋_GB2312" w:hAnsi="宋体" w:cs="仿宋_GB2312"/>
          <w:color w:val="484747"/>
          <w:sz w:val="32"/>
          <w:szCs w:val="32"/>
        </w:rPr>
        <w:t>17.47</w:t>
      </w:r>
      <w:r>
        <w:rPr>
          <w:rFonts w:ascii="仿宋_GB2312" w:eastAsia="仿宋_GB2312" w:hAnsi="宋体" w:cs="仿宋_GB2312" w:hint="eastAsia"/>
          <w:color w:val="484747"/>
          <w:sz w:val="32"/>
          <w:szCs w:val="32"/>
        </w:rPr>
        <w:t>万元，差旅费</w:t>
      </w:r>
      <w:r>
        <w:rPr>
          <w:rFonts w:ascii="仿宋_GB2312" w:eastAsia="仿宋_GB2312" w:hAnsi="宋体" w:cs="仿宋_GB2312"/>
          <w:color w:val="484747"/>
          <w:sz w:val="32"/>
          <w:szCs w:val="32"/>
        </w:rPr>
        <w:t>0.68</w:t>
      </w:r>
      <w:r>
        <w:rPr>
          <w:rFonts w:ascii="仿宋_GB2312" w:eastAsia="仿宋_GB2312" w:hAnsi="宋体" w:cs="仿宋_GB2312" w:hint="eastAsia"/>
          <w:color w:val="484747"/>
          <w:sz w:val="32"/>
          <w:szCs w:val="32"/>
        </w:rPr>
        <w:t>万元，培训费</w:t>
      </w:r>
      <w:r>
        <w:rPr>
          <w:rFonts w:ascii="仿宋_GB2312" w:eastAsia="仿宋_GB2312" w:hAnsi="宋体" w:cs="仿宋_GB2312"/>
          <w:color w:val="484747"/>
          <w:sz w:val="32"/>
          <w:szCs w:val="32"/>
        </w:rPr>
        <w:t>0.38</w:t>
      </w:r>
      <w:r>
        <w:rPr>
          <w:rFonts w:ascii="仿宋_GB2312" w:eastAsia="仿宋_GB2312" w:hAnsi="宋体" w:cs="仿宋_GB2312" w:hint="eastAsia"/>
          <w:color w:val="484747"/>
          <w:sz w:val="32"/>
          <w:szCs w:val="32"/>
        </w:rPr>
        <w:t>万元，公务接待费</w:t>
      </w:r>
      <w:r>
        <w:rPr>
          <w:rFonts w:ascii="仿宋_GB2312" w:eastAsia="仿宋_GB2312" w:hAnsi="宋体" w:cs="仿宋_GB2312"/>
          <w:color w:val="484747"/>
          <w:sz w:val="32"/>
          <w:szCs w:val="32"/>
        </w:rPr>
        <w:t>0.47</w:t>
      </w:r>
      <w:r>
        <w:rPr>
          <w:rFonts w:ascii="仿宋_GB2312" w:eastAsia="仿宋_GB2312" w:hAnsi="宋体" w:cs="仿宋_GB2312" w:hint="eastAsia"/>
          <w:color w:val="484747"/>
          <w:sz w:val="32"/>
          <w:szCs w:val="32"/>
        </w:rPr>
        <w:t>万元，公务车运行维护费</w:t>
      </w:r>
      <w:r>
        <w:rPr>
          <w:rFonts w:ascii="仿宋_GB2312" w:eastAsia="仿宋_GB2312" w:hAnsi="宋体" w:cs="仿宋_GB2312"/>
          <w:color w:val="484747"/>
          <w:sz w:val="32"/>
          <w:szCs w:val="32"/>
        </w:rPr>
        <w:t>15.79</w:t>
      </w:r>
      <w:r>
        <w:rPr>
          <w:rFonts w:ascii="仿宋_GB2312" w:eastAsia="仿宋_GB2312" w:hAnsi="宋体" w:cs="仿宋_GB2312" w:hint="eastAsia"/>
          <w:color w:val="484747"/>
          <w:sz w:val="32"/>
          <w:szCs w:val="32"/>
        </w:rPr>
        <w:t>万元，其他交通费</w:t>
      </w:r>
      <w:r>
        <w:rPr>
          <w:rFonts w:ascii="仿宋_GB2312" w:eastAsia="仿宋_GB2312" w:hAnsi="宋体" w:cs="仿宋_GB2312"/>
          <w:color w:val="484747"/>
          <w:sz w:val="32"/>
          <w:szCs w:val="32"/>
        </w:rPr>
        <w:t>21.20</w:t>
      </w:r>
      <w:r>
        <w:rPr>
          <w:rFonts w:ascii="仿宋_GB2312" w:eastAsia="仿宋_GB2312" w:hAnsi="宋体" w:cs="仿宋_GB2312" w:hint="eastAsia"/>
          <w:color w:val="484747"/>
          <w:sz w:val="32"/>
          <w:szCs w:val="32"/>
        </w:rPr>
        <w:t>万元。比</w:t>
      </w:r>
      <w:r>
        <w:rPr>
          <w:rFonts w:ascii="仿宋_GB2312" w:eastAsia="仿宋_GB2312" w:hAnsi="宋体" w:cs="仿宋_GB2312"/>
          <w:color w:val="484747"/>
          <w:sz w:val="32"/>
          <w:szCs w:val="32"/>
        </w:rPr>
        <w:t>2015</w:t>
      </w:r>
      <w:r>
        <w:rPr>
          <w:rFonts w:ascii="仿宋_GB2312" w:eastAsia="仿宋_GB2312" w:hAnsi="宋体" w:cs="仿宋_GB2312" w:hint="eastAsia"/>
          <w:color w:val="484747"/>
          <w:sz w:val="32"/>
          <w:szCs w:val="32"/>
        </w:rPr>
        <w:t>年度减少</w:t>
      </w:r>
      <w:r>
        <w:rPr>
          <w:rFonts w:ascii="仿宋_GB2312" w:eastAsia="仿宋_GB2312" w:hAnsi="宋体" w:cs="仿宋_GB2312"/>
          <w:color w:val="484747"/>
          <w:sz w:val="32"/>
          <w:szCs w:val="32"/>
        </w:rPr>
        <w:t>9.27</w:t>
      </w:r>
      <w:r>
        <w:rPr>
          <w:rFonts w:ascii="仿宋_GB2312" w:eastAsia="仿宋_GB2312" w:hAnsi="宋体" w:cs="仿宋_GB2312" w:hint="eastAsia"/>
          <w:color w:val="484747"/>
          <w:sz w:val="32"/>
          <w:szCs w:val="32"/>
        </w:rPr>
        <w:t>万元，原因是按照文件规定压减办公经费等支出。</w:t>
      </w:r>
    </w:p>
    <w:p w:rsidR="00611FA3" w:rsidRDefault="00611FA3">
      <w:pPr>
        <w:spacing w:line="520" w:lineRule="auto"/>
        <w:ind w:firstLine="640"/>
        <w:jc w:val="left"/>
        <w:rPr>
          <w:rFonts w:ascii="楷体" w:eastAsia="楷体" w:hAnsi="楷体" w:cs="楷体"/>
          <w:sz w:val="32"/>
        </w:rPr>
      </w:pPr>
      <w:r>
        <w:rPr>
          <w:rFonts w:ascii="楷体" w:eastAsia="楷体" w:hAnsi="楷体" w:cs="楷体" w:hint="eastAsia"/>
          <w:sz w:val="32"/>
        </w:rPr>
        <w:t>（七）绩效预算信息</w:t>
      </w:r>
    </w:p>
    <w:p w:rsidR="00611FA3" w:rsidRPr="004D005D" w:rsidRDefault="00611FA3" w:rsidP="00207C63">
      <w:pPr>
        <w:ind w:firstLineChars="200" w:firstLine="31680"/>
        <w:rPr>
          <w:rFonts w:ascii="仿宋_GB2312" w:eastAsia="仿宋_GB2312"/>
          <w:sz w:val="32"/>
          <w:szCs w:val="32"/>
        </w:rPr>
      </w:pPr>
      <w:r w:rsidRPr="004D005D">
        <w:rPr>
          <w:rFonts w:ascii="仿宋_GB2312" w:eastAsia="仿宋_GB2312"/>
          <w:sz w:val="32"/>
          <w:szCs w:val="32"/>
        </w:rPr>
        <w:t>2016</w:t>
      </w:r>
      <w:r w:rsidRPr="004D005D">
        <w:rPr>
          <w:rFonts w:ascii="仿宋_GB2312" w:eastAsia="仿宋_GB2312" w:hint="eastAsia"/>
          <w:sz w:val="32"/>
          <w:szCs w:val="32"/>
        </w:rPr>
        <w:t>年我局承担的主要工作及指标完成情况：（一）就业和再就业工作：全年新增城镇就业岗位</w:t>
      </w:r>
      <w:r w:rsidRPr="004D005D">
        <w:rPr>
          <w:rFonts w:ascii="仿宋_GB2312" w:eastAsia="仿宋_GB2312"/>
          <w:sz w:val="32"/>
          <w:szCs w:val="32"/>
        </w:rPr>
        <w:t>6175</w:t>
      </w:r>
      <w:r w:rsidRPr="004D005D">
        <w:rPr>
          <w:rFonts w:ascii="仿宋_GB2312" w:eastAsia="仿宋_GB2312" w:hint="eastAsia"/>
          <w:sz w:val="32"/>
          <w:szCs w:val="32"/>
        </w:rPr>
        <w:t>人，完成全年任务的</w:t>
      </w:r>
      <w:r w:rsidRPr="004D005D">
        <w:rPr>
          <w:rFonts w:ascii="仿宋_GB2312" w:eastAsia="仿宋_GB2312"/>
          <w:sz w:val="32"/>
          <w:szCs w:val="32"/>
        </w:rPr>
        <w:t>103%</w:t>
      </w:r>
      <w:r w:rsidRPr="004D005D">
        <w:rPr>
          <w:rFonts w:ascii="仿宋_GB2312" w:eastAsia="仿宋_GB2312" w:hint="eastAsia"/>
          <w:sz w:val="32"/>
          <w:szCs w:val="32"/>
        </w:rPr>
        <w:t>；下岗失业人员再就业</w:t>
      </w:r>
      <w:r w:rsidRPr="004D005D">
        <w:rPr>
          <w:rFonts w:ascii="仿宋_GB2312" w:eastAsia="仿宋_GB2312"/>
          <w:sz w:val="32"/>
          <w:szCs w:val="32"/>
        </w:rPr>
        <w:t>523</w:t>
      </w:r>
      <w:r w:rsidRPr="004D005D">
        <w:rPr>
          <w:rFonts w:ascii="仿宋_GB2312" w:eastAsia="仿宋_GB2312" w:hint="eastAsia"/>
          <w:sz w:val="32"/>
          <w:szCs w:val="32"/>
        </w:rPr>
        <w:t>人，完成全年任务的</w:t>
      </w:r>
      <w:r w:rsidRPr="004D005D">
        <w:rPr>
          <w:rFonts w:ascii="仿宋_GB2312" w:eastAsia="仿宋_GB2312"/>
          <w:sz w:val="32"/>
          <w:szCs w:val="32"/>
        </w:rPr>
        <w:t>105%</w:t>
      </w:r>
      <w:r w:rsidRPr="004D005D">
        <w:rPr>
          <w:rFonts w:ascii="仿宋_GB2312" w:eastAsia="仿宋_GB2312" w:hint="eastAsia"/>
          <w:sz w:val="32"/>
          <w:szCs w:val="32"/>
        </w:rPr>
        <w:t>；就业困难人员实现再就业</w:t>
      </w:r>
      <w:r w:rsidRPr="004D005D">
        <w:rPr>
          <w:rFonts w:ascii="仿宋_GB2312" w:eastAsia="仿宋_GB2312"/>
          <w:sz w:val="32"/>
          <w:szCs w:val="32"/>
        </w:rPr>
        <w:t>523</w:t>
      </w:r>
      <w:r w:rsidRPr="004D005D">
        <w:rPr>
          <w:rFonts w:ascii="仿宋_GB2312" w:eastAsia="仿宋_GB2312" w:hint="eastAsia"/>
          <w:sz w:val="32"/>
          <w:szCs w:val="32"/>
        </w:rPr>
        <w:t>人，完成全年任务的</w:t>
      </w:r>
      <w:r w:rsidRPr="004D005D">
        <w:rPr>
          <w:rFonts w:ascii="仿宋_GB2312" w:eastAsia="仿宋_GB2312"/>
          <w:sz w:val="32"/>
          <w:szCs w:val="32"/>
        </w:rPr>
        <w:t>190%</w:t>
      </w:r>
      <w:r w:rsidRPr="004D005D">
        <w:rPr>
          <w:rFonts w:ascii="仿宋_GB2312" w:eastAsia="仿宋_GB2312" w:hint="eastAsia"/>
          <w:sz w:val="32"/>
          <w:szCs w:val="32"/>
        </w:rPr>
        <w:t>。农村劳动力转移</w:t>
      </w:r>
      <w:r w:rsidRPr="004D005D">
        <w:rPr>
          <w:rFonts w:ascii="仿宋_GB2312" w:eastAsia="仿宋_GB2312"/>
          <w:sz w:val="32"/>
          <w:szCs w:val="32"/>
        </w:rPr>
        <w:t>3000</w:t>
      </w:r>
      <w:r w:rsidRPr="004D005D">
        <w:rPr>
          <w:rFonts w:ascii="仿宋_GB2312" w:eastAsia="仿宋_GB2312" w:hint="eastAsia"/>
          <w:sz w:val="32"/>
          <w:szCs w:val="32"/>
        </w:rPr>
        <w:t>人，完成全年任务的</w:t>
      </w:r>
      <w:r w:rsidRPr="004D005D">
        <w:rPr>
          <w:rFonts w:ascii="仿宋_GB2312" w:eastAsia="仿宋_GB2312"/>
          <w:sz w:val="32"/>
          <w:szCs w:val="32"/>
        </w:rPr>
        <w:t>100%</w:t>
      </w:r>
      <w:r w:rsidRPr="004D005D">
        <w:rPr>
          <w:rFonts w:ascii="仿宋_GB2312" w:eastAsia="仿宋_GB2312" w:hint="eastAsia"/>
          <w:sz w:val="32"/>
          <w:szCs w:val="32"/>
        </w:rPr>
        <w:t>。城镇登记失业率为</w:t>
      </w:r>
      <w:r w:rsidRPr="004D005D">
        <w:rPr>
          <w:rFonts w:ascii="仿宋_GB2312" w:eastAsia="仿宋_GB2312"/>
          <w:sz w:val="32"/>
          <w:szCs w:val="32"/>
        </w:rPr>
        <w:t>1.17%</w:t>
      </w:r>
      <w:r w:rsidRPr="004D005D">
        <w:rPr>
          <w:rFonts w:ascii="仿宋_GB2312" w:eastAsia="仿宋_GB2312" w:hint="eastAsia"/>
          <w:sz w:val="32"/>
          <w:szCs w:val="32"/>
        </w:rPr>
        <w:t>。（二）社会保障工作：企业养老保险：全县参保人员累计达到</w:t>
      </w:r>
      <w:r w:rsidRPr="004D005D">
        <w:rPr>
          <w:rFonts w:ascii="仿宋_GB2312" w:eastAsia="仿宋_GB2312"/>
          <w:sz w:val="32"/>
          <w:szCs w:val="32"/>
        </w:rPr>
        <w:t>30765</w:t>
      </w:r>
      <w:r w:rsidRPr="004D005D">
        <w:rPr>
          <w:rFonts w:ascii="仿宋_GB2312" w:eastAsia="仿宋_GB2312" w:hint="eastAsia"/>
          <w:sz w:val="32"/>
          <w:szCs w:val="32"/>
        </w:rPr>
        <w:t>人，新增</w:t>
      </w:r>
      <w:r w:rsidRPr="004D005D">
        <w:rPr>
          <w:rFonts w:ascii="仿宋_GB2312" w:eastAsia="仿宋_GB2312"/>
          <w:sz w:val="32"/>
          <w:szCs w:val="32"/>
        </w:rPr>
        <w:t>957</w:t>
      </w:r>
      <w:r w:rsidRPr="004D005D">
        <w:rPr>
          <w:rFonts w:ascii="仿宋_GB2312" w:eastAsia="仿宋_GB2312" w:hint="eastAsia"/>
          <w:sz w:val="32"/>
          <w:szCs w:val="32"/>
        </w:rPr>
        <w:t>人，完成市下达全年新增加</w:t>
      </w:r>
      <w:r w:rsidRPr="004D005D">
        <w:rPr>
          <w:rFonts w:ascii="仿宋_GB2312" w:eastAsia="仿宋_GB2312"/>
          <w:sz w:val="32"/>
          <w:szCs w:val="32"/>
        </w:rPr>
        <w:t>950</w:t>
      </w:r>
      <w:r w:rsidRPr="004D005D">
        <w:rPr>
          <w:rFonts w:ascii="仿宋_GB2312" w:eastAsia="仿宋_GB2312" w:hint="eastAsia"/>
          <w:sz w:val="32"/>
          <w:szCs w:val="32"/>
        </w:rPr>
        <w:t>人任务目标的</w:t>
      </w:r>
      <w:r w:rsidRPr="004D005D">
        <w:rPr>
          <w:rFonts w:ascii="仿宋_GB2312" w:eastAsia="仿宋_GB2312"/>
          <w:sz w:val="32"/>
          <w:szCs w:val="32"/>
        </w:rPr>
        <w:t>101%</w:t>
      </w:r>
      <w:r w:rsidRPr="004D005D">
        <w:rPr>
          <w:rFonts w:ascii="仿宋_GB2312" w:eastAsia="仿宋_GB2312" w:hint="eastAsia"/>
          <w:sz w:val="32"/>
          <w:szCs w:val="32"/>
        </w:rPr>
        <w:t>。稽核率已经完成市下达任务的</w:t>
      </w:r>
      <w:r w:rsidRPr="004D005D">
        <w:rPr>
          <w:rFonts w:ascii="仿宋_GB2312" w:eastAsia="仿宋_GB2312"/>
          <w:sz w:val="32"/>
          <w:szCs w:val="32"/>
        </w:rPr>
        <w:t>100%</w:t>
      </w:r>
      <w:r w:rsidRPr="004D005D">
        <w:rPr>
          <w:rFonts w:ascii="仿宋_GB2312" w:eastAsia="仿宋_GB2312" w:hint="eastAsia"/>
          <w:sz w:val="32"/>
          <w:szCs w:val="32"/>
        </w:rPr>
        <w:t>，离退金发放率</w:t>
      </w:r>
      <w:r w:rsidRPr="004D005D">
        <w:rPr>
          <w:rFonts w:ascii="仿宋_GB2312" w:eastAsia="仿宋_GB2312"/>
          <w:sz w:val="32"/>
          <w:szCs w:val="32"/>
        </w:rPr>
        <w:t>100%</w:t>
      </w:r>
      <w:r w:rsidRPr="004D005D">
        <w:rPr>
          <w:rFonts w:ascii="仿宋_GB2312" w:eastAsia="仿宋_GB2312" w:hint="eastAsia"/>
          <w:sz w:val="32"/>
          <w:szCs w:val="32"/>
        </w:rPr>
        <w:t>。养老保险在国有和集体企业中实现全覆盖，离退人员</w:t>
      </w:r>
      <w:r w:rsidRPr="004D005D">
        <w:rPr>
          <w:rFonts w:ascii="仿宋_GB2312" w:eastAsia="仿宋_GB2312"/>
          <w:sz w:val="32"/>
          <w:szCs w:val="32"/>
        </w:rPr>
        <w:t>5350</w:t>
      </w:r>
      <w:r w:rsidRPr="004D005D">
        <w:rPr>
          <w:rFonts w:ascii="仿宋_GB2312" w:eastAsia="仿宋_GB2312" w:hint="eastAsia"/>
          <w:sz w:val="32"/>
          <w:szCs w:val="32"/>
        </w:rPr>
        <w:t>名。保险费收入</w:t>
      </w:r>
      <w:r w:rsidRPr="004D005D">
        <w:rPr>
          <w:rFonts w:ascii="仿宋_GB2312" w:eastAsia="仿宋_GB2312"/>
          <w:sz w:val="32"/>
          <w:szCs w:val="32"/>
        </w:rPr>
        <w:t>12069</w:t>
      </w:r>
      <w:r w:rsidRPr="004D005D">
        <w:rPr>
          <w:rFonts w:ascii="仿宋_GB2312" w:eastAsia="仿宋_GB2312" w:hint="eastAsia"/>
          <w:sz w:val="32"/>
          <w:szCs w:val="32"/>
        </w:rPr>
        <w:t>万元，发放离退费</w:t>
      </w:r>
      <w:r w:rsidRPr="004D005D">
        <w:rPr>
          <w:rFonts w:ascii="仿宋_GB2312" w:eastAsia="仿宋_GB2312"/>
          <w:sz w:val="32"/>
          <w:szCs w:val="32"/>
        </w:rPr>
        <w:t>15355</w:t>
      </w:r>
      <w:r w:rsidRPr="004D005D">
        <w:rPr>
          <w:rFonts w:ascii="仿宋_GB2312" w:eastAsia="仿宋_GB2312" w:hint="eastAsia"/>
          <w:sz w:val="32"/>
          <w:szCs w:val="32"/>
        </w:rPr>
        <w:t>万元，社保基金结余</w:t>
      </w:r>
      <w:r w:rsidRPr="004D005D">
        <w:rPr>
          <w:rFonts w:ascii="仿宋_GB2312" w:eastAsia="仿宋_GB2312"/>
          <w:sz w:val="32"/>
          <w:szCs w:val="32"/>
        </w:rPr>
        <w:t>10629</w:t>
      </w:r>
      <w:r w:rsidRPr="004D005D">
        <w:rPr>
          <w:rFonts w:ascii="仿宋_GB2312" w:eastAsia="仿宋_GB2312" w:hint="eastAsia"/>
          <w:sz w:val="32"/>
          <w:szCs w:val="32"/>
        </w:rPr>
        <w:t>万元。机关事业单位养老保险：共有参保单位</w:t>
      </w:r>
      <w:r w:rsidRPr="004D005D">
        <w:rPr>
          <w:rFonts w:ascii="仿宋_GB2312" w:eastAsia="仿宋_GB2312"/>
          <w:sz w:val="32"/>
          <w:szCs w:val="32"/>
        </w:rPr>
        <w:t>162</w:t>
      </w:r>
      <w:r w:rsidRPr="004D005D">
        <w:rPr>
          <w:rFonts w:ascii="仿宋_GB2312" w:eastAsia="仿宋_GB2312" w:hint="eastAsia"/>
          <w:sz w:val="32"/>
          <w:szCs w:val="32"/>
        </w:rPr>
        <w:t>家，在职参保人员</w:t>
      </w:r>
      <w:r w:rsidRPr="004D005D">
        <w:rPr>
          <w:rFonts w:ascii="仿宋_GB2312" w:eastAsia="仿宋_GB2312"/>
          <w:sz w:val="32"/>
          <w:szCs w:val="32"/>
        </w:rPr>
        <w:t>11981</w:t>
      </w:r>
      <w:r w:rsidRPr="004D005D">
        <w:rPr>
          <w:rFonts w:ascii="仿宋_GB2312" w:eastAsia="仿宋_GB2312" w:hint="eastAsia"/>
          <w:sz w:val="32"/>
          <w:szCs w:val="32"/>
        </w:rPr>
        <w:t>人，共收缴养老保险费</w:t>
      </w:r>
      <w:r w:rsidRPr="004D005D">
        <w:rPr>
          <w:rFonts w:ascii="仿宋_GB2312" w:eastAsia="仿宋_GB2312"/>
          <w:sz w:val="32"/>
          <w:szCs w:val="32"/>
        </w:rPr>
        <w:t>28139</w:t>
      </w:r>
      <w:r w:rsidRPr="004D005D">
        <w:rPr>
          <w:rFonts w:ascii="仿宋_GB2312" w:eastAsia="仿宋_GB2312" w:hint="eastAsia"/>
          <w:sz w:val="32"/>
          <w:szCs w:val="32"/>
        </w:rPr>
        <w:t>万元</w:t>
      </w:r>
      <w:r w:rsidRPr="004D005D">
        <w:rPr>
          <w:rFonts w:ascii="仿宋_GB2312" w:eastAsia="仿宋_GB2312"/>
          <w:sz w:val="32"/>
          <w:szCs w:val="32"/>
        </w:rPr>
        <w:t>,</w:t>
      </w:r>
      <w:r w:rsidRPr="004D005D">
        <w:rPr>
          <w:rFonts w:ascii="仿宋_GB2312" w:eastAsia="仿宋_GB2312" w:hint="eastAsia"/>
          <w:sz w:val="32"/>
          <w:szCs w:val="32"/>
        </w:rPr>
        <w:t>离退休人员</w:t>
      </w:r>
      <w:r w:rsidRPr="004D005D">
        <w:rPr>
          <w:rFonts w:ascii="仿宋_GB2312" w:eastAsia="仿宋_GB2312"/>
          <w:sz w:val="32"/>
          <w:szCs w:val="32"/>
        </w:rPr>
        <w:t>4345</w:t>
      </w:r>
      <w:r w:rsidRPr="004D005D">
        <w:rPr>
          <w:rFonts w:ascii="仿宋_GB2312" w:eastAsia="仿宋_GB2312" w:hint="eastAsia"/>
          <w:sz w:val="32"/>
          <w:szCs w:val="32"/>
        </w:rPr>
        <w:t>名，支付离退休人员养老金</w:t>
      </w:r>
      <w:r w:rsidRPr="004D005D">
        <w:rPr>
          <w:rFonts w:ascii="仿宋_GB2312" w:eastAsia="仿宋_GB2312"/>
          <w:sz w:val="32"/>
          <w:szCs w:val="32"/>
        </w:rPr>
        <w:t>26482</w:t>
      </w:r>
      <w:r w:rsidRPr="004D005D">
        <w:rPr>
          <w:rFonts w:ascii="仿宋_GB2312" w:eastAsia="仿宋_GB2312" w:hint="eastAsia"/>
          <w:sz w:val="32"/>
          <w:szCs w:val="32"/>
        </w:rPr>
        <w:t>万元。在离退休费社会化发放率</w:t>
      </w:r>
      <w:r w:rsidRPr="004D005D">
        <w:rPr>
          <w:rFonts w:ascii="仿宋_GB2312" w:eastAsia="仿宋_GB2312"/>
          <w:sz w:val="32"/>
          <w:szCs w:val="32"/>
        </w:rPr>
        <w:t>100%</w:t>
      </w:r>
      <w:r w:rsidRPr="004D005D">
        <w:rPr>
          <w:rFonts w:ascii="仿宋_GB2312" w:eastAsia="仿宋_GB2312" w:hint="eastAsia"/>
          <w:sz w:val="32"/>
          <w:szCs w:val="32"/>
        </w:rPr>
        <w:t>，机关事业征缴率达到</w:t>
      </w:r>
      <w:r w:rsidRPr="004D005D">
        <w:rPr>
          <w:rFonts w:ascii="仿宋_GB2312" w:eastAsia="仿宋_GB2312"/>
          <w:sz w:val="32"/>
          <w:szCs w:val="32"/>
        </w:rPr>
        <w:t>100%</w:t>
      </w:r>
      <w:r w:rsidRPr="004D005D">
        <w:rPr>
          <w:rFonts w:ascii="仿宋_GB2312" w:eastAsia="仿宋_GB2312" w:hint="eastAsia"/>
          <w:sz w:val="32"/>
          <w:szCs w:val="32"/>
        </w:rPr>
        <w:t>，社保基金结余</w:t>
      </w:r>
      <w:r w:rsidRPr="004D005D">
        <w:rPr>
          <w:rFonts w:ascii="仿宋_GB2312" w:eastAsia="仿宋_GB2312"/>
          <w:sz w:val="32"/>
          <w:szCs w:val="32"/>
        </w:rPr>
        <w:t>814</w:t>
      </w:r>
      <w:r w:rsidRPr="004D005D">
        <w:rPr>
          <w:rFonts w:ascii="仿宋_GB2312" w:eastAsia="仿宋_GB2312" w:hint="eastAsia"/>
          <w:sz w:val="32"/>
          <w:szCs w:val="32"/>
        </w:rPr>
        <w:t>万元。城乡居民养老保险：累计参保人数</w:t>
      </w:r>
      <w:r w:rsidRPr="004D005D">
        <w:rPr>
          <w:rFonts w:ascii="仿宋_GB2312" w:eastAsia="仿宋_GB2312"/>
          <w:sz w:val="32"/>
          <w:szCs w:val="32"/>
        </w:rPr>
        <w:t>202718</w:t>
      </w:r>
      <w:r w:rsidRPr="004D005D">
        <w:rPr>
          <w:rFonts w:ascii="仿宋_GB2312" w:eastAsia="仿宋_GB2312" w:hint="eastAsia"/>
          <w:sz w:val="32"/>
          <w:szCs w:val="32"/>
        </w:rPr>
        <w:t>人，其中个人缴费</w:t>
      </w:r>
      <w:r w:rsidRPr="004D005D">
        <w:rPr>
          <w:rFonts w:ascii="仿宋_GB2312" w:eastAsia="仿宋_GB2312"/>
          <w:sz w:val="32"/>
          <w:szCs w:val="32"/>
        </w:rPr>
        <w:t>1682</w:t>
      </w:r>
      <w:r w:rsidRPr="004D005D">
        <w:rPr>
          <w:rFonts w:ascii="仿宋_GB2312" w:eastAsia="仿宋_GB2312" w:hint="eastAsia"/>
          <w:sz w:val="32"/>
          <w:szCs w:val="32"/>
        </w:rPr>
        <w:t>万元，财政补贴个人缴费</w:t>
      </w:r>
      <w:r w:rsidRPr="004D005D">
        <w:rPr>
          <w:rFonts w:ascii="仿宋_GB2312" w:eastAsia="仿宋_GB2312"/>
          <w:sz w:val="32"/>
          <w:szCs w:val="32"/>
        </w:rPr>
        <w:t>449</w:t>
      </w:r>
      <w:r w:rsidRPr="004D005D">
        <w:rPr>
          <w:rFonts w:ascii="仿宋_GB2312" w:eastAsia="仿宋_GB2312" w:hint="eastAsia"/>
          <w:sz w:val="32"/>
          <w:szCs w:val="32"/>
        </w:rPr>
        <w:t>万元，符合领取待遇人数</w:t>
      </w:r>
      <w:r w:rsidRPr="004D005D">
        <w:rPr>
          <w:rFonts w:ascii="仿宋_GB2312" w:eastAsia="仿宋_GB2312"/>
          <w:sz w:val="32"/>
          <w:szCs w:val="32"/>
        </w:rPr>
        <w:t>56358</w:t>
      </w:r>
      <w:r w:rsidRPr="004D005D">
        <w:rPr>
          <w:rFonts w:ascii="仿宋_GB2312" w:eastAsia="仿宋_GB2312" w:hint="eastAsia"/>
          <w:sz w:val="32"/>
          <w:szCs w:val="32"/>
        </w:rPr>
        <w:t>人，累计发放养老金</w:t>
      </w:r>
      <w:r w:rsidRPr="004D005D">
        <w:rPr>
          <w:rFonts w:ascii="仿宋_GB2312" w:eastAsia="仿宋_GB2312"/>
          <w:sz w:val="32"/>
          <w:szCs w:val="32"/>
        </w:rPr>
        <w:t>9306</w:t>
      </w:r>
      <w:r w:rsidRPr="004D005D">
        <w:rPr>
          <w:rFonts w:ascii="仿宋_GB2312" w:eastAsia="仿宋_GB2312" w:hint="eastAsia"/>
          <w:sz w:val="32"/>
          <w:szCs w:val="32"/>
        </w:rPr>
        <w:t>万元。工伤保险：参保单位</w:t>
      </w:r>
      <w:r w:rsidRPr="004D005D">
        <w:rPr>
          <w:rFonts w:ascii="仿宋_GB2312" w:eastAsia="仿宋_GB2312"/>
          <w:sz w:val="32"/>
          <w:szCs w:val="32"/>
        </w:rPr>
        <w:t>421</w:t>
      </w:r>
      <w:r w:rsidRPr="004D005D">
        <w:rPr>
          <w:rFonts w:ascii="仿宋_GB2312" w:eastAsia="仿宋_GB2312" w:hint="eastAsia"/>
          <w:sz w:val="32"/>
          <w:szCs w:val="32"/>
        </w:rPr>
        <w:t>家，在职在参保</w:t>
      </w:r>
      <w:r w:rsidRPr="004D005D">
        <w:rPr>
          <w:rFonts w:ascii="仿宋_GB2312" w:eastAsia="仿宋_GB2312"/>
          <w:sz w:val="32"/>
          <w:szCs w:val="32"/>
        </w:rPr>
        <w:t>24053</w:t>
      </w:r>
      <w:r w:rsidRPr="004D005D">
        <w:rPr>
          <w:rFonts w:ascii="仿宋_GB2312" w:eastAsia="仿宋_GB2312" w:hint="eastAsia"/>
          <w:sz w:val="32"/>
          <w:szCs w:val="32"/>
        </w:rPr>
        <w:t>人，新增参保</w:t>
      </w:r>
      <w:r w:rsidRPr="004D005D">
        <w:rPr>
          <w:rFonts w:ascii="仿宋_GB2312" w:eastAsia="仿宋_GB2312"/>
          <w:sz w:val="32"/>
          <w:szCs w:val="32"/>
        </w:rPr>
        <w:t>2098</w:t>
      </w:r>
      <w:r w:rsidRPr="004D005D">
        <w:rPr>
          <w:rFonts w:ascii="仿宋_GB2312" w:eastAsia="仿宋_GB2312" w:hint="eastAsia"/>
          <w:sz w:val="32"/>
          <w:szCs w:val="32"/>
        </w:rPr>
        <w:t>人，完成全年总任务的</w:t>
      </w:r>
      <w:r w:rsidRPr="004D005D">
        <w:rPr>
          <w:rFonts w:ascii="仿宋_GB2312" w:eastAsia="仿宋_GB2312"/>
          <w:sz w:val="32"/>
          <w:szCs w:val="32"/>
        </w:rPr>
        <w:t>105%</w:t>
      </w:r>
      <w:r w:rsidRPr="004D005D">
        <w:rPr>
          <w:rFonts w:ascii="仿宋_GB2312" w:eastAsia="仿宋_GB2312" w:hint="eastAsia"/>
          <w:sz w:val="32"/>
          <w:szCs w:val="32"/>
        </w:rPr>
        <w:t>，收缴工伤保险费</w:t>
      </w:r>
      <w:r w:rsidRPr="004D005D">
        <w:rPr>
          <w:rFonts w:ascii="仿宋_GB2312" w:eastAsia="仿宋_GB2312"/>
          <w:sz w:val="32"/>
          <w:szCs w:val="32"/>
        </w:rPr>
        <w:t>1638</w:t>
      </w:r>
      <w:r w:rsidRPr="004D005D">
        <w:rPr>
          <w:rFonts w:ascii="仿宋_GB2312" w:eastAsia="仿宋_GB2312" w:hint="eastAsia"/>
          <w:sz w:val="32"/>
          <w:szCs w:val="32"/>
        </w:rPr>
        <w:t>万元（其中单位参保</w:t>
      </w:r>
      <w:r w:rsidRPr="004D005D">
        <w:rPr>
          <w:rFonts w:ascii="仿宋_GB2312" w:eastAsia="仿宋_GB2312"/>
          <w:sz w:val="32"/>
          <w:szCs w:val="32"/>
        </w:rPr>
        <w:t>966</w:t>
      </w:r>
      <w:r w:rsidRPr="004D005D">
        <w:rPr>
          <w:rFonts w:ascii="仿宋_GB2312" w:eastAsia="仿宋_GB2312" w:hint="eastAsia"/>
          <w:sz w:val="32"/>
          <w:szCs w:val="32"/>
        </w:rPr>
        <w:t>万元，项目参保</w:t>
      </w:r>
      <w:r w:rsidRPr="004D005D">
        <w:rPr>
          <w:rFonts w:ascii="仿宋_GB2312" w:eastAsia="仿宋_GB2312"/>
          <w:sz w:val="32"/>
          <w:szCs w:val="32"/>
        </w:rPr>
        <w:t>672</w:t>
      </w:r>
      <w:r w:rsidRPr="004D005D">
        <w:rPr>
          <w:rFonts w:ascii="仿宋_GB2312" w:eastAsia="仿宋_GB2312" w:hint="eastAsia"/>
          <w:sz w:val="32"/>
          <w:szCs w:val="32"/>
        </w:rPr>
        <w:t>万元），完成全年征缴费</w:t>
      </w:r>
      <w:r w:rsidRPr="004D005D">
        <w:rPr>
          <w:rFonts w:ascii="仿宋_GB2312" w:eastAsia="仿宋_GB2312"/>
          <w:sz w:val="32"/>
          <w:szCs w:val="32"/>
        </w:rPr>
        <w:t>900</w:t>
      </w:r>
      <w:r w:rsidRPr="004D005D">
        <w:rPr>
          <w:rFonts w:ascii="仿宋_GB2312" w:eastAsia="仿宋_GB2312" w:hint="eastAsia"/>
          <w:sz w:val="32"/>
          <w:szCs w:val="32"/>
        </w:rPr>
        <w:t>万任务（不含项目参保）的</w:t>
      </w:r>
      <w:r w:rsidRPr="004D005D">
        <w:rPr>
          <w:rFonts w:ascii="仿宋_GB2312" w:eastAsia="仿宋_GB2312"/>
          <w:sz w:val="32"/>
          <w:szCs w:val="32"/>
        </w:rPr>
        <w:t>107%</w:t>
      </w:r>
      <w:r w:rsidRPr="004D005D">
        <w:rPr>
          <w:rFonts w:ascii="仿宋_GB2312" w:eastAsia="仿宋_GB2312" w:hint="eastAsia"/>
          <w:sz w:val="32"/>
          <w:szCs w:val="32"/>
        </w:rPr>
        <w:t>，发放工伤保险待遇</w:t>
      </w:r>
      <w:r w:rsidRPr="004D005D">
        <w:rPr>
          <w:rFonts w:ascii="仿宋_GB2312" w:eastAsia="仿宋_GB2312"/>
          <w:sz w:val="32"/>
          <w:szCs w:val="32"/>
        </w:rPr>
        <w:t>350</w:t>
      </w:r>
      <w:r w:rsidRPr="004D005D">
        <w:rPr>
          <w:rFonts w:ascii="仿宋_GB2312" w:eastAsia="仿宋_GB2312" w:hint="eastAsia"/>
          <w:sz w:val="32"/>
          <w:szCs w:val="32"/>
        </w:rPr>
        <w:t>人，共计支付</w:t>
      </w:r>
      <w:r w:rsidRPr="004D005D">
        <w:rPr>
          <w:rFonts w:ascii="仿宋_GB2312" w:eastAsia="仿宋_GB2312"/>
          <w:sz w:val="32"/>
          <w:szCs w:val="32"/>
        </w:rPr>
        <w:t>940</w:t>
      </w:r>
      <w:r w:rsidRPr="004D005D">
        <w:rPr>
          <w:rFonts w:ascii="仿宋_GB2312" w:eastAsia="仿宋_GB2312" w:hint="eastAsia"/>
          <w:sz w:val="32"/>
          <w:szCs w:val="32"/>
        </w:rPr>
        <w:t>万元。城镇职工基本医疗保险：参保人数</w:t>
      </w:r>
      <w:r w:rsidRPr="004D005D">
        <w:rPr>
          <w:rFonts w:ascii="仿宋_GB2312" w:eastAsia="仿宋_GB2312"/>
          <w:sz w:val="32"/>
          <w:szCs w:val="32"/>
        </w:rPr>
        <w:t>35218</w:t>
      </w:r>
      <w:r w:rsidRPr="004D005D">
        <w:rPr>
          <w:rFonts w:ascii="仿宋_GB2312" w:eastAsia="仿宋_GB2312" w:hint="eastAsia"/>
          <w:sz w:val="32"/>
          <w:szCs w:val="32"/>
        </w:rPr>
        <w:t>人，收缴医保基金</w:t>
      </w:r>
      <w:r w:rsidRPr="004D005D">
        <w:rPr>
          <w:rFonts w:ascii="仿宋_GB2312" w:eastAsia="仿宋_GB2312"/>
          <w:sz w:val="32"/>
          <w:szCs w:val="32"/>
        </w:rPr>
        <w:t>14877</w:t>
      </w:r>
      <w:r w:rsidRPr="004D005D">
        <w:rPr>
          <w:rFonts w:ascii="仿宋_GB2312" w:eastAsia="仿宋_GB2312" w:hint="eastAsia"/>
          <w:sz w:val="32"/>
          <w:szCs w:val="32"/>
        </w:rPr>
        <w:t>万元，比去年同期增长</w:t>
      </w:r>
      <w:r w:rsidRPr="004D005D">
        <w:rPr>
          <w:rFonts w:ascii="仿宋_GB2312" w:eastAsia="仿宋_GB2312"/>
          <w:sz w:val="32"/>
          <w:szCs w:val="32"/>
        </w:rPr>
        <w:t>24%</w:t>
      </w:r>
      <w:r w:rsidRPr="004D005D">
        <w:rPr>
          <w:rFonts w:ascii="仿宋_GB2312" w:eastAsia="仿宋_GB2312" w:hint="eastAsia"/>
          <w:sz w:val="32"/>
          <w:szCs w:val="32"/>
        </w:rPr>
        <w:t>，其中基本医疗保险</w:t>
      </w:r>
      <w:r w:rsidRPr="004D005D">
        <w:rPr>
          <w:rFonts w:ascii="仿宋_GB2312" w:eastAsia="仿宋_GB2312"/>
          <w:sz w:val="32"/>
          <w:szCs w:val="32"/>
        </w:rPr>
        <w:t>8901</w:t>
      </w:r>
      <w:r w:rsidRPr="004D005D">
        <w:rPr>
          <w:rFonts w:ascii="仿宋_GB2312" w:eastAsia="仿宋_GB2312" w:hint="eastAsia"/>
          <w:sz w:val="32"/>
          <w:szCs w:val="32"/>
        </w:rPr>
        <w:t>万元，大病基金</w:t>
      </w:r>
      <w:r w:rsidRPr="004D005D">
        <w:rPr>
          <w:rFonts w:ascii="仿宋_GB2312" w:eastAsia="仿宋_GB2312"/>
          <w:sz w:val="32"/>
          <w:szCs w:val="32"/>
        </w:rPr>
        <w:t xml:space="preserve">507 </w:t>
      </w:r>
      <w:r w:rsidRPr="004D005D">
        <w:rPr>
          <w:rFonts w:ascii="仿宋_GB2312" w:eastAsia="仿宋_GB2312" w:hint="eastAsia"/>
          <w:sz w:val="32"/>
          <w:szCs w:val="32"/>
        </w:rPr>
        <w:t>万元，生育保险</w:t>
      </w:r>
      <w:r w:rsidRPr="004D005D">
        <w:rPr>
          <w:rFonts w:ascii="仿宋_GB2312" w:eastAsia="仿宋_GB2312"/>
          <w:sz w:val="32"/>
          <w:szCs w:val="32"/>
        </w:rPr>
        <w:t xml:space="preserve"> 127</w:t>
      </w:r>
      <w:r w:rsidRPr="004D005D">
        <w:rPr>
          <w:rFonts w:ascii="仿宋_GB2312" w:eastAsia="仿宋_GB2312" w:hint="eastAsia"/>
          <w:sz w:val="32"/>
          <w:szCs w:val="32"/>
        </w:rPr>
        <w:t>万元。为参保患者所发生的住院费用基本医疗支付</w:t>
      </w:r>
      <w:r w:rsidRPr="004D005D">
        <w:rPr>
          <w:rFonts w:ascii="仿宋_GB2312" w:eastAsia="仿宋_GB2312"/>
          <w:sz w:val="32"/>
          <w:szCs w:val="32"/>
        </w:rPr>
        <w:t>5236</w:t>
      </w:r>
      <w:r w:rsidRPr="004D005D">
        <w:rPr>
          <w:rFonts w:ascii="仿宋_GB2312" w:eastAsia="仿宋_GB2312" w:hint="eastAsia"/>
          <w:sz w:val="32"/>
          <w:szCs w:val="32"/>
        </w:rPr>
        <w:t>万元，支付生育保险</w:t>
      </w:r>
      <w:r w:rsidRPr="004D005D">
        <w:rPr>
          <w:rFonts w:ascii="仿宋_GB2312" w:eastAsia="仿宋_GB2312"/>
          <w:sz w:val="32"/>
          <w:szCs w:val="32"/>
        </w:rPr>
        <w:t>127</w:t>
      </w:r>
      <w:r w:rsidRPr="004D005D">
        <w:rPr>
          <w:rFonts w:ascii="仿宋_GB2312" w:eastAsia="仿宋_GB2312" w:hint="eastAsia"/>
          <w:sz w:val="32"/>
          <w:szCs w:val="32"/>
        </w:rPr>
        <w:t>万元。基本医疗保险结余</w:t>
      </w:r>
      <w:r w:rsidRPr="004D005D">
        <w:rPr>
          <w:rFonts w:ascii="仿宋_GB2312" w:eastAsia="仿宋_GB2312"/>
          <w:sz w:val="32"/>
          <w:szCs w:val="32"/>
        </w:rPr>
        <w:t xml:space="preserve"> 16196</w:t>
      </w:r>
      <w:r w:rsidRPr="004D005D">
        <w:rPr>
          <w:rFonts w:ascii="仿宋_GB2312" w:eastAsia="仿宋_GB2312" w:hint="eastAsia"/>
          <w:sz w:val="32"/>
          <w:szCs w:val="32"/>
        </w:rPr>
        <w:t>万元，个人账户暂存</w:t>
      </w:r>
      <w:r w:rsidRPr="004D005D">
        <w:rPr>
          <w:rFonts w:ascii="仿宋_GB2312" w:eastAsia="仿宋_GB2312"/>
          <w:sz w:val="32"/>
          <w:szCs w:val="32"/>
        </w:rPr>
        <w:t>6083</w:t>
      </w:r>
      <w:r w:rsidRPr="004D005D">
        <w:rPr>
          <w:rFonts w:ascii="仿宋_GB2312" w:eastAsia="仿宋_GB2312" w:hint="eastAsia"/>
          <w:sz w:val="32"/>
          <w:szCs w:val="32"/>
        </w:rPr>
        <w:t>万元，大病结余</w:t>
      </w:r>
      <w:r w:rsidRPr="004D005D">
        <w:rPr>
          <w:rFonts w:ascii="仿宋_GB2312" w:eastAsia="仿宋_GB2312"/>
          <w:sz w:val="32"/>
          <w:szCs w:val="32"/>
        </w:rPr>
        <w:t xml:space="preserve"> 1165</w:t>
      </w:r>
      <w:r w:rsidRPr="004D005D">
        <w:rPr>
          <w:rFonts w:ascii="仿宋_GB2312" w:eastAsia="仿宋_GB2312" w:hint="eastAsia"/>
          <w:sz w:val="32"/>
          <w:szCs w:val="32"/>
        </w:rPr>
        <w:t>万元。城镇居民医疗保险：参保人数</w:t>
      </w:r>
      <w:r w:rsidRPr="004D005D">
        <w:rPr>
          <w:rFonts w:ascii="仿宋_GB2312" w:eastAsia="仿宋_GB2312"/>
          <w:sz w:val="32"/>
          <w:szCs w:val="32"/>
        </w:rPr>
        <w:t>24525</w:t>
      </w:r>
      <w:r w:rsidRPr="004D005D">
        <w:rPr>
          <w:rFonts w:ascii="仿宋_GB2312" w:eastAsia="仿宋_GB2312" w:hint="eastAsia"/>
          <w:sz w:val="32"/>
          <w:szCs w:val="32"/>
        </w:rPr>
        <w:t>人。收缴医保基金</w:t>
      </w:r>
      <w:r w:rsidRPr="004D005D">
        <w:rPr>
          <w:rFonts w:ascii="仿宋_GB2312" w:eastAsia="仿宋_GB2312"/>
          <w:sz w:val="32"/>
          <w:szCs w:val="32"/>
        </w:rPr>
        <w:t>1750</w:t>
      </w:r>
      <w:r w:rsidRPr="004D005D">
        <w:rPr>
          <w:rFonts w:ascii="仿宋_GB2312" w:eastAsia="仿宋_GB2312" w:hint="eastAsia"/>
          <w:sz w:val="32"/>
          <w:szCs w:val="32"/>
        </w:rPr>
        <w:t>万元，为参保患者发生的住院费用支付</w:t>
      </w:r>
      <w:r w:rsidRPr="004D005D">
        <w:rPr>
          <w:rFonts w:ascii="仿宋_GB2312" w:eastAsia="仿宋_GB2312"/>
          <w:sz w:val="32"/>
          <w:szCs w:val="32"/>
        </w:rPr>
        <w:t>712</w:t>
      </w:r>
      <w:r w:rsidRPr="004D005D">
        <w:rPr>
          <w:rFonts w:ascii="仿宋_GB2312" w:eastAsia="仿宋_GB2312" w:hint="eastAsia"/>
          <w:sz w:val="32"/>
          <w:szCs w:val="32"/>
        </w:rPr>
        <w:t>万元。城乡居民医疗保险：参保人数</w:t>
      </w:r>
      <w:r w:rsidRPr="004D005D">
        <w:rPr>
          <w:rFonts w:ascii="仿宋_GB2312" w:eastAsia="仿宋_GB2312"/>
          <w:sz w:val="32"/>
          <w:szCs w:val="32"/>
        </w:rPr>
        <w:t>239076</w:t>
      </w:r>
      <w:r w:rsidRPr="004D005D">
        <w:rPr>
          <w:rFonts w:ascii="仿宋_GB2312" w:eastAsia="仿宋_GB2312" w:hint="eastAsia"/>
          <w:sz w:val="32"/>
          <w:szCs w:val="32"/>
        </w:rPr>
        <w:t>人，共筹集基金</w:t>
      </w:r>
      <w:r w:rsidRPr="004D005D">
        <w:rPr>
          <w:rFonts w:ascii="仿宋_GB2312" w:eastAsia="仿宋_GB2312"/>
          <w:sz w:val="32"/>
          <w:szCs w:val="32"/>
        </w:rPr>
        <w:t>13827</w:t>
      </w:r>
      <w:r w:rsidRPr="004D005D">
        <w:rPr>
          <w:rFonts w:ascii="仿宋_GB2312" w:eastAsia="仿宋_GB2312" w:hint="eastAsia"/>
          <w:sz w:val="32"/>
          <w:szCs w:val="32"/>
        </w:rPr>
        <w:t>万元，同比增长</w:t>
      </w:r>
      <w:r w:rsidRPr="004D005D">
        <w:rPr>
          <w:rFonts w:ascii="仿宋_GB2312" w:eastAsia="仿宋_GB2312"/>
          <w:sz w:val="32"/>
          <w:szCs w:val="32"/>
        </w:rPr>
        <w:t>16.9%</w:t>
      </w:r>
      <w:r w:rsidRPr="004D005D">
        <w:rPr>
          <w:rFonts w:ascii="仿宋_GB2312" w:eastAsia="仿宋_GB2312" w:hint="eastAsia"/>
          <w:sz w:val="32"/>
          <w:szCs w:val="32"/>
        </w:rPr>
        <w:t>。住院统筹基金支付</w:t>
      </w:r>
      <w:r w:rsidRPr="004D005D">
        <w:rPr>
          <w:rFonts w:ascii="仿宋_GB2312" w:eastAsia="仿宋_GB2312"/>
          <w:sz w:val="32"/>
          <w:szCs w:val="32"/>
        </w:rPr>
        <w:t>10692</w:t>
      </w:r>
      <w:r w:rsidRPr="004D005D">
        <w:rPr>
          <w:rFonts w:ascii="仿宋_GB2312" w:eastAsia="仿宋_GB2312" w:hint="eastAsia"/>
          <w:sz w:val="32"/>
          <w:szCs w:val="32"/>
        </w:rPr>
        <w:t>万元，本年结余</w:t>
      </w:r>
      <w:r w:rsidRPr="004D005D">
        <w:rPr>
          <w:rFonts w:ascii="仿宋_GB2312" w:eastAsia="仿宋_GB2312"/>
          <w:sz w:val="32"/>
          <w:szCs w:val="32"/>
        </w:rPr>
        <w:t>400</w:t>
      </w:r>
      <w:r w:rsidRPr="004D005D">
        <w:rPr>
          <w:rFonts w:ascii="仿宋_GB2312" w:eastAsia="仿宋_GB2312" w:hint="eastAsia"/>
          <w:sz w:val="32"/>
          <w:szCs w:val="32"/>
        </w:rPr>
        <w:t>万元，无个人帐户，大病保险实行市级统筹，已按每参合农民</w:t>
      </w:r>
      <w:r w:rsidRPr="004D005D">
        <w:rPr>
          <w:rFonts w:ascii="仿宋_GB2312" w:eastAsia="仿宋_GB2312"/>
          <w:sz w:val="32"/>
          <w:szCs w:val="32"/>
        </w:rPr>
        <w:t>40</w:t>
      </w:r>
      <w:r w:rsidRPr="004D005D">
        <w:rPr>
          <w:rFonts w:ascii="仿宋_GB2312" w:eastAsia="仿宋_GB2312" w:hint="eastAsia"/>
          <w:sz w:val="32"/>
          <w:szCs w:val="32"/>
        </w:rPr>
        <w:t>元提取到市新农合财政专户。失业保险：参保人数</w:t>
      </w:r>
      <w:r w:rsidRPr="004D005D">
        <w:rPr>
          <w:rFonts w:ascii="仿宋_GB2312" w:eastAsia="仿宋_GB2312"/>
          <w:sz w:val="32"/>
          <w:szCs w:val="32"/>
        </w:rPr>
        <w:t>10370</w:t>
      </w:r>
      <w:r w:rsidRPr="004D005D">
        <w:rPr>
          <w:rFonts w:ascii="仿宋_GB2312" w:eastAsia="仿宋_GB2312" w:hint="eastAsia"/>
          <w:sz w:val="32"/>
          <w:szCs w:val="32"/>
        </w:rPr>
        <w:t>人，收缴失业保险费</w:t>
      </w:r>
      <w:r w:rsidRPr="004D005D">
        <w:rPr>
          <w:rFonts w:ascii="仿宋_GB2312" w:eastAsia="仿宋_GB2312"/>
          <w:sz w:val="32"/>
          <w:szCs w:val="32"/>
        </w:rPr>
        <w:t>842</w:t>
      </w:r>
      <w:r w:rsidRPr="004D005D">
        <w:rPr>
          <w:rFonts w:ascii="仿宋_GB2312" w:eastAsia="仿宋_GB2312" w:hint="eastAsia"/>
          <w:sz w:val="32"/>
          <w:szCs w:val="32"/>
        </w:rPr>
        <w:t>万元，领取失业金人数是</w:t>
      </w:r>
      <w:r w:rsidRPr="004D005D">
        <w:rPr>
          <w:rFonts w:ascii="仿宋_GB2312" w:eastAsia="仿宋_GB2312"/>
          <w:sz w:val="32"/>
          <w:szCs w:val="32"/>
        </w:rPr>
        <w:t>277</w:t>
      </w:r>
      <w:r w:rsidRPr="004D005D">
        <w:rPr>
          <w:rFonts w:ascii="仿宋_GB2312" w:eastAsia="仿宋_GB2312" w:hint="eastAsia"/>
          <w:sz w:val="32"/>
          <w:szCs w:val="32"/>
        </w:rPr>
        <w:t>人，失业待遇支出</w:t>
      </w:r>
      <w:r w:rsidRPr="004D005D">
        <w:rPr>
          <w:rFonts w:ascii="仿宋_GB2312" w:eastAsia="仿宋_GB2312"/>
          <w:sz w:val="32"/>
          <w:szCs w:val="32"/>
        </w:rPr>
        <w:t>228</w:t>
      </w:r>
      <w:r w:rsidRPr="004D005D">
        <w:rPr>
          <w:rFonts w:ascii="仿宋_GB2312" w:eastAsia="仿宋_GB2312" w:hint="eastAsia"/>
          <w:sz w:val="32"/>
          <w:szCs w:val="32"/>
        </w:rPr>
        <w:t>万元，基本医疗保险支出</w:t>
      </w:r>
      <w:r w:rsidRPr="004D005D">
        <w:rPr>
          <w:rFonts w:ascii="仿宋_GB2312" w:eastAsia="仿宋_GB2312"/>
          <w:sz w:val="32"/>
          <w:szCs w:val="32"/>
        </w:rPr>
        <w:t>78</w:t>
      </w:r>
      <w:r w:rsidRPr="004D005D">
        <w:rPr>
          <w:rFonts w:ascii="仿宋_GB2312" w:eastAsia="仿宋_GB2312" w:hint="eastAsia"/>
          <w:sz w:val="32"/>
          <w:szCs w:val="32"/>
        </w:rPr>
        <w:t>万元，取暖补贴支出</w:t>
      </w:r>
      <w:r w:rsidRPr="004D005D">
        <w:rPr>
          <w:rFonts w:ascii="仿宋_GB2312" w:eastAsia="仿宋_GB2312"/>
          <w:sz w:val="32"/>
          <w:szCs w:val="32"/>
        </w:rPr>
        <w:t>18</w:t>
      </w:r>
      <w:r w:rsidRPr="004D005D">
        <w:rPr>
          <w:rFonts w:ascii="仿宋_GB2312" w:eastAsia="仿宋_GB2312" w:hint="eastAsia"/>
          <w:sz w:val="32"/>
          <w:szCs w:val="32"/>
        </w:rPr>
        <w:t>万元，失业动态确认</w:t>
      </w:r>
      <w:r w:rsidRPr="004D005D">
        <w:rPr>
          <w:rFonts w:ascii="仿宋_GB2312" w:eastAsia="仿宋_GB2312"/>
          <w:sz w:val="32"/>
          <w:szCs w:val="32"/>
        </w:rPr>
        <w:t>277</w:t>
      </w:r>
      <w:r w:rsidRPr="004D005D">
        <w:rPr>
          <w:rFonts w:ascii="仿宋_GB2312" w:eastAsia="仿宋_GB2312" w:hint="eastAsia"/>
          <w:sz w:val="32"/>
          <w:szCs w:val="32"/>
        </w:rPr>
        <w:t>人。（三）劳动监察工作：共检查用人单位</w:t>
      </w:r>
      <w:r w:rsidRPr="004D005D">
        <w:rPr>
          <w:rFonts w:ascii="仿宋_GB2312" w:eastAsia="仿宋_GB2312"/>
          <w:sz w:val="32"/>
          <w:szCs w:val="32"/>
        </w:rPr>
        <w:t>27</w:t>
      </w:r>
      <w:r w:rsidRPr="004D005D">
        <w:rPr>
          <w:rFonts w:ascii="仿宋_GB2312" w:eastAsia="仿宋_GB2312" w:hint="eastAsia"/>
          <w:sz w:val="32"/>
          <w:szCs w:val="32"/>
        </w:rPr>
        <w:t>家，补签劳动合同</w:t>
      </w:r>
      <w:r w:rsidRPr="004D005D">
        <w:rPr>
          <w:rFonts w:ascii="仿宋_GB2312" w:eastAsia="仿宋_GB2312"/>
          <w:sz w:val="32"/>
          <w:szCs w:val="32"/>
        </w:rPr>
        <w:t>480</w:t>
      </w:r>
      <w:r w:rsidRPr="004D005D">
        <w:rPr>
          <w:rFonts w:ascii="仿宋_GB2312" w:eastAsia="仿宋_GB2312" w:hint="eastAsia"/>
          <w:sz w:val="32"/>
          <w:szCs w:val="32"/>
        </w:rPr>
        <w:t>余份，涉及农民工人数</w:t>
      </w:r>
      <w:r w:rsidRPr="004D005D">
        <w:rPr>
          <w:rFonts w:ascii="仿宋_GB2312" w:eastAsia="仿宋_GB2312"/>
          <w:sz w:val="32"/>
          <w:szCs w:val="32"/>
        </w:rPr>
        <w:t>150</w:t>
      </w:r>
      <w:r w:rsidRPr="004D005D">
        <w:rPr>
          <w:rFonts w:ascii="仿宋_GB2312" w:eastAsia="仿宋_GB2312" w:hint="eastAsia"/>
          <w:sz w:val="32"/>
          <w:szCs w:val="32"/>
        </w:rPr>
        <w:t>余人。推动城镇规模以上企业农民工劳动合同签订率达到</w:t>
      </w:r>
      <w:r w:rsidRPr="004D005D">
        <w:rPr>
          <w:rFonts w:ascii="仿宋_GB2312" w:eastAsia="仿宋_GB2312"/>
          <w:sz w:val="32"/>
          <w:szCs w:val="32"/>
        </w:rPr>
        <w:t>90%</w:t>
      </w:r>
      <w:r w:rsidRPr="004D005D">
        <w:rPr>
          <w:rFonts w:ascii="仿宋_GB2312" w:eastAsia="仿宋_GB2312" w:hint="eastAsia"/>
          <w:sz w:val="32"/>
          <w:szCs w:val="32"/>
        </w:rPr>
        <w:t>以上。（四）劳动争议仲裁工作：全年共受理劳动争议案件</w:t>
      </w:r>
      <w:r w:rsidRPr="004D005D">
        <w:rPr>
          <w:rFonts w:ascii="仿宋_GB2312" w:eastAsia="仿宋_GB2312"/>
          <w:sz w:val="32"/>
          <w:szCs w:val="32"/>
        </w:rPr>
        <w:t>174</w:t>
      </w:r>
      <w:r w:rsidRPr="004D005D">
        <w:rPr>
          <w:rFonts w:ascii="仿宋_GB2312" w:eastAsia="仿宋_GB2312" w:hint="eastAsia"/>
          <w:sz w:val="32"/>
          <w:szCs w:val="32"/>
        </w:rPr>
        <w:t>起，按争议类别划分，工伤赔偿争议案件</w:t>
      </w:r>
      <w:r w:rsidRPr="004D005D">
        <w:rPr>
          <w:rFonts w:ascii="仿宋_GB2312" w:eastAsia="仿宋_GB2312"/>
          <w:sz w:val="32"/>
          <w:szCs w:val="32"/>
        </w:rPr>
        <w:t>73</w:t>
      </w:r>
      <w:r w:rsidRPr="004D005D">
        <w:rPr>
          <w:rFonts w:ascii="仿宋_GB2312" w:eastAsia="仿宋_GB2312" w:hint="eastAsia"/>
          <w:sz w:val="32"/>
          <w:szCs w:val="32"/>
        </w:rPr>
        <w:t>起，工亡案件</w:t>
      </w:r>
      <w:r w:rsidRPr="004D005D">
        <w:rPr>
          <w:rFonts w:ascii="仿宋_GB2312" w:eastAsia="仿宋_GB2312"/>
          <w:sz w:val="32"/>
          <w:szCs w:val="32"/>
        </w:rPr>
        <w:t>5</w:t>
      </w:r>
      <w:r w:rsidRPr="004D005D">
        <w:rPr>
          <w:rFonts w:ascii="仿宋_GB2312" w:eastAsia="仿宋_GB2312" w:hint="eastAsia"/>
          <w:sz w:val="32"/>
          <w:szCs w:val="32"/>
        </w:rPr>
        <w:t>起，非法用工案件</w:t>
      </w:r>
      <w:r w:rsidRPr="004D005D">
        <w:rPr>
          <w:rFonts w:ascii="仿宋_GB2312" w:eastAsia="仿宋_GB2312"/>
          <w:sz w:val="32"/>
          <w:szCs w:val="32"/>
        </w:rPr>
        <w:t>4</w:t>
      </w:r>
      <w:r w:rsidRPr="004D005D">
        <w:rPr>
          <w:rFonts w:ascii="仿宋_GB2312" w:eastAsia="仿宋_GB2312" w:hint="eastAsia"/>
          <w:sz w:val="32"/>
          <w:szCs w:val="32"/>
        </w:rPr>
        <w:t>起，工资福利待遇案件</w:t>
      </w:r>
      <w:r w:rsidRPr="004D005D">
        <w:rPr>
          <w:rFonts w:ascii="仿宋_GB2312" w:eastAsia="仿宋_GB2312"/>
          <w:sz w:val="32"/>
          <w:szCs w:val="32"/>
        </w:rPr>
        <w:t>92</w:t>
      </w:r>
      <w:r w:rsidRPr="004D005D">
        <w:rPr>
          <w:rFonts w:ascii="仿宋_GB2312" w:eastAsia="仿宋_GB2312" w:hint="eastAsia"/>
          <w:sz w:val="32"/>
          <w:szCs w:val="32"/>
        </w:rPr>
        <w:t>起，期限内结案率为</w:t>
      </w:r>
      <w:r w:rsidRPr="004D005D">
        <w:rPr>
          <w:rFonts w:ascii="仿宋_GB2312" w:eastAsia="仿宋_GB2312"/>
          <w:sz w:val="32"/>
          <w:szCs w:val="32"/>
        </w:rPr>
        <w:t>100%</w:t>
      </w:r>
      <w:r w:rsidRPr="004D005D">
        <w:rPr>
          <w:rFonts w:ascii="仿宋_GB2312" w:eastAsia="仿宋_GB2312" w:hint="eastAsia"/>
          <w:sz w:val="32"/>
          <w:szCs w:val="32"/>
        </w:rPr>
        <w:t>。（五）职业培训工作：我县共有</w:t>
      </w:r>
      <w:r w:rsidRPr="004D005D">
        <w:rPr>
          <w:rFonts w:ascii="仿宋_GB2312" w:eastAsia="仿宋_GB2312"/>
          <w:sz w:val="32"/>
          <w:szCs w:val="32"/>
        </w:rPr>
        <w:t>8</w:t>
      </w:r>
      <w:r w:rsidRPr="004D005D">
        <w:rPr>
          <w:rFonts w:ascii="仿宋_GB2312" w:eastAsia="仿宋_GB2312" w:hint="eastAsia"/>
          <w:sz w:val="32"/>
          <w:szCs w:val="32"/>
        </w:rPr>
        <w:t>家民办职业培训机构，开展了育婴员、养老护理员、家政服务员等</w:t>
      </w:r>
      <w:r w:rsidRPr="004D005D">
        <w:rPr>
          <w:rFonts w:ascii="仿宋_GB2312" w:eastAsia="仿宋_GB2312"/>
          <w:sz w:val="32"/>
          <w:szCs w:val="32"/>
        </w:rPr>
        <w:t>16</w:t>
      </w:r>
      <w:r w:rsidRPr="004D005D">
        <w:rPr>
          <w:rFonts w:ascii="仿宋_GB2312" w:eastAsia="仿宋_GB2312" w:hint="eastAsia"/>
          <w:sz w:val="32"/>
          <w:szCs w:val="32"/>
        </w:rPr>
        <w:t>个工种</w:t>
      </w:r>
      <w:r w:rsidRPr="004D005D">
        <w:rPr>
          <w:rFonts w:ascii="仿宋_GB2312" w:eastAsia="仿宋_GB2312"/>
          <w:sz w:val="32"/>
          <w:szCs w:val="32"/>
        </w:rPr>
        <w:t>800</w:t>
      </w:r>
      <w:r w:rsidRPr="004D005D">
        <w:rPr>
          <w:rFonts w:ascii="仿宋_GB2312" w:eastAsia="仿宋_GB2312" w:hint="eastAsia"/>
          <w:sz w:val="32"/>
          <w:szCs w:val="32"/>
        </w:rPr>
        <w:t>余人的日常培训鉴定工作。（六）人事人才工作：参评初级专业技术人员</w:t>
      </w:r>
      <w:r w:rsidRPr="004D005D">
        <w:rPr>
          <w:rFonts w:ascii="仿宋_GB2312" w:eastAsia="仿宋_GB2312"/>
          <w:sz w:val="32"/>
          <w:szCs w:val="32"/>
        </w:rPr>
        <w:t>63</w:t>
      </w:r>
      <w:r w:rsidRPr="004D005D">
        <w:rPr>
          <w:rFonts w:ascii="仿宋_GB2312" w:eastAsia="仿宋_GB2312" w:hint="eastAsia"/>
          <w:sz w:val="32"/>
          <w:szCs w:val="32"/>
        </w:rPr>
        <w:t>人，申报推荐中级专业技术职称</w:t>
      </w:r>
      <w:r w:rsidRPr="004D005D">
        <w:rPr>
          <w:rFonts w:ascii="仿宋_GB2312" w:eastAsia="仿宋_GB2312"/>
          <w:sz w:val="32"/>
          <w:szCs w:val="32"/>
        </w:rPr>
        <w:t>80</w:t>
      </w:r>
      <w:r w:rsidRPr="004D005D">
        <w:rPr>
          <w:rFonts w:ascii="仿宋_GB2312" w:eastAsia="仿宋_GB2312" w:hint="eastAsia"/>
          <w:sz w:val="32"/>
          <w:szCs w:val="32"/>
        </w:rPr>
        <w:t>人，高级</w:t>
      </w:r>
      <w:r w:rsidRPr="004D005D">
        <w:rPr>
          <w:rFonts w:ascii="仿宋_GB2312" w:eastAsia="仿宋_GB2312"/>
          <w:sz w:val="32"/>
          <w:szCs w:val="32"/>
        </w:rPr>
        <w:t>118</w:t>
      </w:r>
      <w:r w:rsidRPr="004D005D">
        <w:rPr>
          <w:rFonts w:ascii="仿宋_GB2312" w:eastAsia="仿宋_GB2312" w:hint="eastAsia"/>
          <w:sz w:val="32"/>
          <w:szCs w:val="32"/>
        </w:rPr>
        <w:t>人，涉及教育、卫生、工程等专业；通过多种方式共引进人才</w:t>
      </w:r>
      <w:r w:rsidRPr="004D005D">
        <w:rPr>
          <w:rFonts w:ascii="仿宋_GB2312" w:eastAsia="仿宋_GB2312"/>
          <w:sz w:val="32"/>
          <w:szCs w:val="32"/>
        </w:rPr>
        <w:t>92</w:t>
      </w:r>
      <w:r w:rsidRPr="004D005D">
        <w:rPr>
          <w:rFonts w:ascii="仿宋_GB2312" w:eastAsia="仿宋_GB2312" w:hint="eastAsia"/>
          <w:sz w:val="32"/>
          <w:szCs w:val="32"/>
        </w:rPr>
        <w:t>人（其中高级人才</w:t>
      </w:r>
      <w:r w:rsidRPr="004D005D">
        <w:rPr>
          <w:rFonts w:ascii="仿宋_GB2312" w:eastAsia="仿宋_GB2312"/>
          <w:sz w:val="32"/>
          <w:szCs w:val="32"/>
        </w:rPr>
        <w:t>29</w:t>
      </w:r>
      <w:r w:rsidRPr="004D005D">
        <w:rPr>
          <w:rFonts w:ascii="仿宋_GB2312" w:eastAsia="仿宋_GB2312" w:hint="eastAsia"/>
          <w:sz w:val="32"/>
          <w:szCs w:val="32"/>
        </w:rPr>
        <w:t>人，中级人才</w:t>
      </w:r>
      <w:r w:rsidRPr="004D005D">
        <w:rPr>
          <w:rFonts w:ascii="仿宋_GB2312" w:eastAsia="仿宋_GB2312"/>
          <w:sz w:val="32"/>
          <w:szCs w:val="32"/>
        </w:rPr>
        <w:t>63</w:t>
      </w:r>
      <w:r w:rsidRPr="004D005D">
        <w:rPr>
          <w:rFonts w:ascii="仿宋_GB2312" w:eastAsia="仿宋_GB2312" w:hint="eastAsia"/>
          <w:sz w:val="32"/>
          <w:szCs w:val="32"/>
        </w:rPr>
        <w:t>人），完成任务的</w:t>
      </w:r>
      <w:r w:rsidRPr="004D005D">
        <w:rPr>
          <w:rFonts w:ascii="仿宋_GB2312" w:eastAsia="仿宋_GB2312"/>
          <w:sz w:val="32"/>
          <w:szCs w:val="32"/>
        </w:rPr>
        <w:t>121%</w:t>
      </w:r>
      <w:r w:rsidRPr="004D005D">
        <w:rPr>
          <w:rFonts w:ascii="仿宋_GB2312" w:eastAsia="仿宋_GB2312" w:hint="eastAsia"/>
          <w:sz w:val="32"/>
          <w:szCs w:val="32"/>
        </w:rPr>
        <w:t>，主要集中在卫生、建筑领域。</w:t>
      </w:r>
    </w:p>
    <w:p w:rsidR="00611FA3" w:rsidRPr="004D6EA0" w:rsidRDefault="00611FA3" w:rsidP="00207C63">
      <w:pPr>
        <w:ind w:firstLineChars="200" w:firstLine="31680"/>
        <w:rPr>
          <w:rFonts w:ascii="仿宋_GB2312" w:eastAsia="仿宋_GB2312"/>
          <w:b/>
          <w:sz w:val="32"/>
          <w:szCs w:val="32"/>
        </w:rPr>
      </w:pPr>
      <w:r w:rsidRPr="004D6EA0">
        <w:rPr>
          <w:rFonts w:ascii="仿宋_GB2312" w:eastAsia="仿宋_GB2312"/>
          <w:b/>
          <w:sz w:val="32"/>
          <w:szCs w:val="32"/>
        </w:rPr>
        <w:t>2</w:t>
      </w:r>
      <w:r w:rsidRPr="004D6EA0">
        <w:rPr>
          <w:rFonts w:ascii="仿宋_GB2312" w:eastAsia="仿宋_GB2312" w:hint="eastAsia"/>
          <w:b/>
          <w:sz w:val="32"/>
          <w:szCs w:val="32"/>
        </w:rPr>
        <w:t>、创先争优情况</w:t>
      </w:r>
    </w:p>
    <w:p w:rsidR="00611FA3" w:rsidRPr="004D005D" w:rsidRDefault="00611FA3" w:rsidP="00207C63">
      <w:pPr>
        <w:ind w:firstLineChars="200" w:firstLine="31680"/>
        <w:rPr>
          <w:rFonts w:ascii="仿宋_GB2312" w:eastAsia="仿宋_GB2312"/>
          <w:sz w:val="32"/>
          <w:szCs w:val="32"/>
        </w:rPr>
      </w:pPr>
      <w:r w:rsidRPr="004D005D">
        <w:rPr>
          <w:rFonts w:ascii="仿宋_GB2312" w:eastAsia="仿宋_GB2312"/>
          <w:sz w:val="32"/>
          <w:szCs w:val="32"/>
        </w:rPr>
        <w:t>2016</w:t>
      </w:r>
      <w:r w:rsidRPr="004D005D">
        <w:rPr>
          <w:rFonts w:ascii="仿宋_GB2312" w:eastAsia="仿宋_GB2312" w:hint="eastAsia"/>
          <w:sz w:val="32"/>
          <w:szCs w:val="32"/>
        </w:rPr>
        <w:t>年，我局共获得县级以上奖励</w:t>
      </w:r>
      <w:r w:rsidRPr="004D005D">
        <w:rPr>
          <w:rFonts w:ascii="仿宋_GB2312" w:eastAsia="仿宋_GB2312"/>
          <w:sz w:val="32"/>
          <w:szCs w:val="32"/>
        </w:rPr>
        <w:t>4</w:t>
      </w:r>
      <w:r w:rsidRPr="004D005D">
        <w:rPr>
          <w:rFonts w:ascii="仿宋_GB2312" w:eastAsia="仿宋_GB2312" w:hint="eastAsia"/>
          <w:sz w:val="32"/>
          <w:szCs w:val="32"/>
        </w:rPr>
        <w:t>项：被共青团河北省委审查核定为“青少年维权岗”（国家级）、被市妇联命名为“巾帼文明示范岗”；被县委、县政府授予“先进服务窗口”、</w:t>
      </w:r>
      <w:r w:rsidRPr="004D005D">
        <w:rPr>
          <w:rFonts w:ascii="仿宋_GB2312" w:eastAsia="仿宋_GB2312"/>
          <w:sz w:val="32"/>
          <w:szCs w:val="32"/>
        </w:rPr>
        <w:t xml:space="preserve"> </w:t>
      </w:r>
      <w:r w:rsidRPr="004D005D">
        <w:rPr>
          <w:rFonts w:ascii="仿宋_GB2312" w:eastAsia="仿宋_GB2312" w:hint="eastAsia"/>
          <w:sz w:val="32"/>
          <w:szCs w:val="32"/>
        </w:rPr>
        <w:t>“先进基层党组织”荣誉称号。</w:t>
      </w:r>
    </w:p>
    <w:p w:rsidR="00611FA3" w:rsidRDefault="00611FA3" w:rsidP="00207C63">
      <w:pPr>
        <w:ind w:firstLineChars="200" w:firstLine="31680"/>
        <w:rPr>
          <w:rFonts w:ascii="仿宋_GB2312" w:eastAsia="仿宋_GB2312"/>
          <w:sz w:val="32"/>
          <w:szCs w:val="32"/>
        </w:rPr>
      </w:pPr>
      <w:r w:rsidRPr="004D005D">
        <w:rPr>
          <w:rFonts w:ascii="仿宋_GB2312" w:eastAsia="仿宋_GB2312" w:hint="eastAsia"/>
          <w:sz w:val="32"/>
          <w:szCs w:val="32"/>
        </w:rPr>
        <w:t>我局全体干部职工将认真贯彻党的十八大和十八届六中全会精神，继续坚持“民生为本、人才优先”工作主线，实施充分就业发展战略和人才强县战略，健全完善社会保障体系，深化人事制度改革、积极构建和谐劳动关系，以坚实思想基础和昂扬精神落实好各项民生工作。在发展方向上，继续按照“稳增长、惠民生、保稳定”的要求，努力实现高校毕业生、下岗失业等各类人员充分就业，各类群体应保尽保；在工作思路上，实行抓重点、促全面，以典型带全局，推动各项工作齐头并进；在工作机制上，继续落实重点工作分工责任制，调动全局力量实行重点突破；在工作措施上，继续实行定期调度、通报、点评等办法，对各项重点工作进行跟踪考核，力求实效。</w:t>
      </w:r>
    </w:p>
    <w:p w:rsidR="00611FA3" w:rsidRPr="004D005D" w:rsidRDefault="00611FA3" w:rsidP="00207C63">
      <w:pPr>
        <w:ind w:firstLineChars="200" w:firstLine="31680"/>
        <w:rPr>
          <w:rFonts w:ascii="仿宋_GB2312" w:eastAsia="仿宋_GB2312"/>
          <w:sz w:val="32"/>
          <w:szCs w:val="32"/>
        </w:rPr>
      </w:pPr>
      <w:r>
        <w:rPr>
          <w:rFonts w:ascii="仿宋_GB2312" w:eastAsia="仿宋_GB2312" w:hint="eastAsia"/>
          <w:sz w:val="32"/>
          <w:szCs w:val="32"/>
        </w:rPr>
        <w:t>总体评价结果：优秀。</w:t>
      </w:r>
    </w:p>
    <w:p w:rsidR="00611FA3" w:rsidRDefault="00611FA3">
      <w:pPr>
        <w:spacing w:line="520" w:lineRule="auto"/>
        <w:ind w:firstLine="640"/>
        <w:jc w:val="left"/>
        <w:rPr>
          <w:rFonts w:ascii="楷体" w:eastAsia="楷体" w:hAnsi="楷体" w:cs="楷体"/>
          <w:sz w:val="32"/>
        </w:rPr>
      </w:pPr>
    </w:p>
    <w:p w:rsidR="00611FA3" w:rsidRDefault="00611FA3">
      <w:pPr>
        <w:spacing w:line="520" w:lineRule="auto"/>
        <w:ind w:firstLine="640"/>
        <w:jc w:val="left"/>
        <w:rPr>
          <w:rFonts w:ascii="楷体" w:eastAsia="楷体" w:hAnsi="楷体" w:cs="楷体"/>
          <w:sz w:val="32"/>
        </w:rPr>
      </w:pPr>
      <w:r>
        <w:rPr>
          <w:rFonts w:ascii="楷体" w:eastAsia="楷体" w:hAnsi="楷体" w:cs="楷体" w:hint="eastAsia"/>
          <w:sz w:val="32"/>
        </w:rPr>
        <w:t>（八）政府采购决算情况</w:t>
      </w:r>
    </w:p>
    <w:p w:rsidR="00611FA3" w:rsidRDefault="00611FA3" w:rsidP="00207C63">
      <w:pPr>
        <w:widowControl/>
        <w:adjustRightInd w:val="0"/>
        <w:spacing w:line="560" w:lineRule="exact"/>
        <w:ind w:firstLineChars="200" w:firstLine="31680"/>
        <w:jc w:val="left"/>
        <w:rPr>
          <w:rFonts w:ascii="仿宋_GB2312" w:eastAsia="仿宋_GB2312" w:hAnsi="宋体" w:cs="仿宋_GB2312"/>
          <w:color w:val="484747"/>
          <w:sz w:val="32"/>
          <w:szCs w:val="32"/>
        </w:rPr>
      </w:pPr>
      <w:r>
        <w:rPr>
          <w:rFonts w:ascii="仿宋_GB2312" w:eastAsia="仿宋_GB2312" w:hAnsi="宋体" w:cs="仿宋_GB2312" w:hint="eastAsia"/>
          <w:color w:val="484747"/>
          <w:sz w:val="32"/>
          <w:szCs w:val="32"/>
        </w:rPr>
        <w:t>无政府采购项目。</w:t>
      </w:r>
    </w:p>
    <w:p w:rsidR="00611FA3" w:rsidRDefault="00611FA3">
      <w:pPr>
        <w:spacing w:line="520" w:lineRule="auto"/>
        <w:ind w:firstLine="640"/>
        <w:jc w:val="left"/>
        <w:rPr>
          <w:rFonts w:ascii="楷体" w:eastAsia="楷体" w:hAnsi="楷体" w:cs="楷体"/>
          <w:sz w:val="32"/>
        </w:rPr>
      </w:pPr>
      <w:r>
        <w:rPr>
          <w:rFonts w:ascii="楷体" w:eastAsia="楷体" w:hAnsi="楷体" w:cs="楷体" w:hint="eastAsia"/>
          <w:sz w:val="32"/>
        </w:rPr>
        <w:t>（九）国有资产信息</w:t>
      </w:r>
    </w:p>
    <w:p w:rsidR="00611FA3" w:rsidRDefault="00611FA3" w:rsidP="00207C63">
      <w:pPr>
        <w:widowControl/>
        <w:adjustRightInd w:val="0"/>
        <w:spacing w:line="560" w:lineRule="exact"/>
        <w:ind w:firstLineChars="200" w:firstLine="31680"/>
        <w:jc w:val="left"/>
        <w:rPr>
          <w:rFonts w:ascii="仿宋_GB2312" w:eastAsia="仿宋_GB2312" w:hAnsi="宋体" w:cs="仿宋_GB2312"/>
          <w:color w:val="484747"/>
          <w:sz w:val="32"/>
          <w:szCs w:val="32"/>
        </w:rPr>
      </w:pPr>
      <w:r>
        <w:rPr>
          <w:rFonts w:ascii="仿宋_GB2312" w:eastAsia="仿宋_GB2312" w:hAnsi="宋体" w:cs="仿宋_GB2312" w:hint="eastAsia"/>
          <w:color w:val="484747"/>
          <w:sz w:val="32"/>
          <w:szCs w:val="32"/>
        </w:rPr>
        <w:t>香河县人力资源和社会保障局年末固定资产金额为</w:t>
      </w:r>
      <w:r>
        <w:rPr>
          <w:rFonts w:ascii="仿宋_GB2312" w:eastAsia="仿宋_GB2312" w:hAnsi="宋体" w:cs="仿宋_GB2312"/>
          <w:color w:val="484747"/>
          <w:sz w:val="32"/>
          <w:szCs w:val="32"/>
        </w:rPr>
        <w:t>272.81</w:t>
      </w:r>
      <w:r>
        <w:rPr>
          <w:rFonts w:ascii="仿宋_GB2312" w:eastAsia="仿宋_GB2312" w:hAnsi="宋体" w:cs="仿宋_GB2312" w:hint="eastAsia"/>
          <w:color w:val="484747"/>
          <w:sz w:val="32"/>
          <w:szCs w:val="32"/>
        </w:rPr>
        <w:t>万元，本年度本单位拟购置固定资产</w:t>
      </w:r>
      <w:r>
        <w:rPr>
          <w:rFonts w:ascii="仿宋_GB2312" w:eastAsia="仿宋_GB2312" w:hAnsi="宋体" w:cs="仿宋_GB2312"/>
          <w:color w:val="484747"/>
          <w:sz w:val="32"/>
          <w:szCs w:val="32"/>
        </w:rPr>
        <w:t>14.41</w:t>
      </w:r>
      <w:r>
        <w:rPr>
          <w:rFonts w:ascii="仿宋_GB2312" w:eastAsia="仿宋_GB2312" w:hAnsi="宋体" w:cs="仿宋_GB2312" w:hint="eastAsia"/>
          <w:color w:val="484747"/>
          <w:sz w:val="32"/>
          <w:szCs w:val="32"/>
        </w:rPr>
        <w:t>万元。详见下表。</w:t>
      </w:r>
    </w:p>
    <w:tbl>
      <w:tblPr>
        <w:tblW w:w="8693" w:type="dxa"/>
        <w:tblInd w:w="93" w:type="dxa"/>
        <w:tblLayout w:type="fixed"/>
        <w:tblLook w:val="00A0"/>
      </w:tblPr>
      <w:tblGrid>
        <w:gridCol w:w="3368"/>
        <w:gridCol w:w="2034"/>
        <w:gridCol w:w="3291"/>
      </w:tblGrid>
      <w:tr w:rsidR="00611FA3">
        <w:trPr>
          <w:trHeight w:val="94"/>
        </w:trPr>
        <w:tc>
          <w:tcPr>
            <w:tcW w:w="8693" w:type="dxa"/>
            <w:gridSpan w:val="3"/>
            <w:tcBorders>
              <w:top w:val="nil"/>
              <w:left w:val="nil"/>
              <w:bottom w:val="nil"/>
              <w:right w:val="nil"/>
            </w:tcBorders>
            <w:vAlign w:val="center"/>
          </w:tcPr>
          <w:p w:rsidR="00611FA3" w:rsidRDefault="00611FA3">
            <w:pPr>
              <w:widowControl/>
              <w:rPr>
                <w:rFonts w:ascii="宋体" w:cs="宋体"/>
                <w:b/>
                <w:bCs/>
                <w:sz w:val="32"/>
                <w:szCs w:val="32"/>
              </w:rPr>
            </w:pPr>
          </w:p>
          <w:p w:rsidR="00611FA3" w:rsidRDefault="00611FA3">
            <w:pPr>
              <w:widowControl/>
              <w:jc w:val="center"/>
              <w:rPr>
                <w:rFonts w:ascii="宋体" w:cs="宋体"/>
                <w:b/>
                <w:bCs/>
                <w:sz w:val="32"/>
                <w:szCs w:val="32"/>
              </w:rPr>
            </w:pPr>
            <w:r>
              <w:rPr>
                <w:rFonts w:ascii="宋体" w:hAnsi="宋体" w:cs="宋体" w:hint="eastAsia"/>
                <w:b/>
                <w:bCs/>
                <w:sz w:val="32"/>
                <w:szCs w:val="32"/>
              </w:rPr>
              <w:t>香河县人力资源和社会保障局固定资产占用情况表</w:t>
            </w:r>
          </w:p>
        </w:tc>
      </w:tr>
      <w:tr w:rsidR="00611FA3">
        <w:trPr>
          <w:trHeight w:val="534"/>
        </w:trPr>
        <w:tc>
          <w:tcPr>
            <w:tcW w:w="5402" w:type="dxa"/>
            <w:gridSpan w:val="2"/>
            <w:tcBorders>
              <w:top w:val="nil"/>
              <w:left w:val="nil"/>
              <w:bottom w:val="nil"/>
              <w:right w:val="nil"/>
            </w:tcBorders>
            <w:vAlign w:val="center"/>
          </w:tcPr>
          <w:p w:rsidR="00611FA3" w:rsidRDefault="00611FA3">
            <w:pPr>
              <w:widowControl/>
              <w:jc w:val="left"/>
              <w:rPr>
                <w:rFonts w:ascii="宋体" w:cs="宋体"/>
                <w:sz w:val="22"/>
              </w:rPr>
            </w:pPr>
            <w:r>
              <w:rPr>
                <w:rFonts w:ascii="宋体" w:hAnsi="宋体" w:cs="宋体" w:hint="eastAsia"/>
                <w:sz w:val="22"/>
              </w:rPr>
              <w:t>编制部门：香河县人力资源和社会保障局</w:t>
            </w:r>
          </w:p>
        </w:tc>
        <w:tc>
          <w:tcPr>
            <w:tcW w:w="3291" w:type="dxa"/>
            <w:tcBorders>
              <w:top w:val="nil"/>
              <w:left w:val="nil"/>
              <w:bottom w:val="nil"/>
              <w:right w:val="nil"/>
            </w:tcBorders>
            <w:vAlign w:val="center"/>
          </w:tcPr>
          <w:p w:rsidR="00611FA3" w:rsidRDefault="00611FA3">
            <w:pPr>
              <w:widowControl/>
              <w:jc w:val="left"/>
              <w:rPr>
                <w:rFonts w:ascii="宋体" w:cs="宋体"/>
                <w:sz w:val="22"/>
              </w:rPr>
            </w:pPr>
            <w:r>
              <w:rPr>
                <w:rFonts w:ascii="宋体" w:hAnsi="宋体" w:cs="宋体" w:hint="eastAsia"/>
                <w:sz w:val="22"/>
              </w:rPr>
              <w:t>截止时间：</w:t>
            </w:r>
            <w:r>
              <w:rPr>
                <w:rFonts w:ascii="宋体" w:hAnsi="宋体" w:cs="宋体"/>
                <w:sz w:val="22"/>
              </w:rPr>
              <w:t>2016</w:t>
            </w:r>
            <w:r>
              <w:rPr>
                <w:rFonts w:ascii="宋体" w:hAnsi="宋体" w:cs="宋体" w:hint="eastAsia"/>
                <w:sz w:val="22"/>
              </w:rPr>
              <w:t>年</w:t>
            </w:r>
            <w:r>
              <w:rPr>
                <w:rFonts w:ascii="宋体" w:hAnsi="宋体" w:cs="宋体"/>
                <w:sz w:val="22"/>
              </w:rPr>
              <w:t>12</w:t>
            </w:r>
            <w:r>
              <w:rPr>
                <w:rFonts w:ascii="宋体" w:hAnsi="宋体" w:cs="宋体" w:hint="eastAsia"/>
                <w:sz w:val="22"/>
              </w:rPr>
              <w:t>月</w:t>
            </w:r>
            <w:r>
              <w:rPr>
                <w:rFonts w:ascii="宋体" w:hAnsi="宋体" w:cs="宋体"/>
                <w:sz w:val="22"/>
              </w:rPr>
              <w:t>31</w:t>
            </w:r>
            <w:r>
              <w:rPr>
                <w:rFonts w:ascii="宋体" w:hAnsi="宋体" w:cs="宋体" w:hint="eastAsia"/>
                <w:sz w:val="22"/>
              </w:rPr>
              <w:t>日</w:t>
            </w:r>
            <w:r>
              <w:rPr>
                <w:rFonts w:ascii="宋体" w:hAnsi="宋体" w:cs="宋体"/>
                <w:sz w:val="22"/>
              </w:rPr>
              <w:t xml:space="preserve">  </w:t>
            </w:r>
          </w:p>
        </w:tc>
      </w:tr>
      <w:tr w:rsidR="00611FA3">
        <w:trPr>
          <w:trHeight w:val="675"/>
        </w:trPr>
        <w:tc>
          <w:tcPr>
            <w:tcW w:w="3368" w:type="dxa"/>
            <w:tcBorders>
              <w:top w:val="single" w:sz="4" w:space="0" w:color="auto"/>
              <w:left w:val="single" w:sz="4" w:space="0" w:color="auto"/>
              <w:bottom w:val="single" w:sz="4" w:space="0" w:color="auto"/>
              <w:right w:val="single" w:sz="4" w:space="0" w:color="auto"/>
            </w:tcBorders>
            <w:vAlign w:val="center"/>
          </w:tcPr>
          <w:p w:rsidR="00611FA3" w:rsidRDefault="00611FA3">
            <w:pPr>
              <w:widowControl/>
              <w:jc w:val="center"/>
              <w:rPr>
                <w:rFonts w:ascii="宋体" w:cs="宋体"/>
                <w:b/>
                <w:bCs/>
                <w:sz w:val="22"/>
              </w:rPr>
            </w:pPr>
            <w:r>
              <w:rPr>
                <w:rFonts w:ascii="宋体" w:hAnsi="宋体" w:cs="宋体" w:hint="eastAsia"/>
                <w:b/>
                <w:bCs/>
                <w:sz w:val="22"/>
              </w:rPr>
              <w:t>项</w:t>
            </w:r>
            <w:r>
              <w:rPr>
                <w:rFonts w:ascii="宋体" w:hAnsi="宋体" w:cs="宋体"/>
                <w:b/>
                <w:bCs/>
                <w:sz w:val="22"/>
              </w:rPr>
              <w:t xml:space="preserve">   </w:t>
            </w:r>
            <w:r>
              <w:rPr>
                <w:rFonts w:ascii="宋体" w:hAnsi="宋体" w:cs="宋体" w:hint="eastAsia"/>
                <w:b/>
                <w:bCs/>
                <w:sz w:val="22"/>
              </w:rPr>
              <w:t>目</w:t>
            </w:r>
          </w:p>
        </w:tc>
        <w:tc>
          <w:tcPr>
            <w:tcW w:w="2034" w:type="dxa"/>
            <w:tcBorders>
              <w:top w:val="single" w:sz="4" w:space="0" w:color="auto"/>
              <w:left w:val="nil"/>
              <w:bottom w:val="single" w:sz="4" w:space="0" w:color="auto"/>
              <w:right w:val="single" w:sz="4" w:space="0" w:color="auto"/>
            </w:tcBorders>
            <w:vAlign w:val="center"/>
          </w:tcPr>
          <w:p w:rsidR="00611FA3" w:rsidRDefault="00611FA3">
            <w:pPr>
              <w:widowControl/>
              <w:jc w:val="center"/>
              <w:rPr>
                <w:rFonts w:ascii="宋体" w:cs="宋体"/>
                <w:b/>
                <w:bCs/>
                <w:sz w:val="22"/>
              </w:rPr>
            </w:pPr>
            <w:r>
              <w:rPr>
                <w:rFonts w:ascii="宋体" w:hAnsi="宋体" w:cs="宋体" w:hint="eastAsia"/>
                <w:b/>
                <w:bCs/>
                <w:sz w:val="22"/>
              </w:rPr>
              <w:t>数量</w:t>
            </w:r>
          </w:p>
        </w:tc>
        <w:tc>
          <w:tcPr>
            <w:tcW w:w="3291" w:type="dxa"/>
            <w:tcBorders>
              <w:top w:val="single" w:sz="4" w:space="0" w:color="auto"/>
              <w:left w:val="nil"/>
              <w:bottom w:val="single" w:sz="4" w:space="0" w:color="auto"/>
              <w:right w:val="single" w:sz="4" w:space="0" w:color="auto"/>
            </w:tcBorders>
            <w:vAlign w:val="center"/>
          </w:tcPr>
          <w:p w:rsidR="00611FA3" w:rsidRDefault="00611FA3">
            <w:pPr>
              <w:widowControl/>
              <w:jc w:val="center"/>
              <w:rPr>
                <w:rFonts w:ascii="宋体" w:cs="宋体"/>
                <w:b/>
                <w:bCs/>
                <w:sz w:val="22"/>
              </w:rPr>
            </w:pPr>
            <w:r>
              <w:rPr>
                <w:rFonts w:ascii="宋体" w:hAnsi="宋体" w:cs="宋体" w:hint="eastAsia"/>
                <w:b/>
                <w:bCs/>
                <w:sz w:val="22"/>
              </w:rPr>
              <w:t>价值（金额单位：万元）</w:t>
            </w:r>
          </w:p>
        </w:tc>
      </w:tr>
      <w:tr w:rsidR="00611FA3">
        <w:trPr>
          <w:trHeight w:val="675"/>
        </w:trPr>
        <w:tc>
          <w:tcPr>
            <w:tcW w:w="3368" w:type="dxa"/>
            <w:tcBorders>
              <w:top w:val="nil"/>
              <w:left w:val="single" w:sz="4" w:space="0" w:color="auto"/>
              <w:bottom w:val="single" w:sz="4" w:space="0" w:color="auto"/>
              <w:right w:val="single" w:sz="4" w:space="0" w:color="auto"/>
            </w:tcBorders>
            <w:vAlign w:val="center"/>
          </w:tcPr>
          <w:p w:rsidR="00611FA3" w:rsidRDefault="00611FA3">
            <w:pPr>
              <w:widowControl/>
              <w:jc w:val="center"/>
              <w:rPr>
                <w:rFonts w:ascii="宋体" w:cs="宋体"/>
                <w:sz w:val="22"/>
              </w:rPr>
            </w:pPr>
            <w:r>
              <w:rPr>
                <w:rFonts w:ascii="宋体" w:hAnsi="宋体" w:cs="宋体" w:hint="eastAsia"/>
                <w:sz w:val="22"/>
              </w:rPr>
              <w:t>资产总额</w:t>
            </w:r>
          </w:p>
        </w:tc>
        <w:tc>
          <w:tcPr>
            <w:tcW w:w="2034" w:type="dxa"/>
            <w:tcBorders>
              <w:top w:val="nil"/>
              <w:left w:val="nil"/>
              <w:bottom w:val="single" w:sz="4" w:space="0" w:color="auto"/>
              <w:right w:val="single" w:sz="4" w:space="0" w:color="auto"/>
            </w:tcBorders>
            <w:vAlign w:val="center"/>
          </w:tcPr>
          <w:p w:rsidR="00611FA3" w:rsidRDefault="00611FA3">
            <w:pPr>
              <w:widowControl/>
              <w:jc w:val="center"/>
              <w:rPr>
                <w:rFonts w:ascii="宋体" w:cs="宋体"/>
                <w:sz w:val="22"/>
              </w:rPr>
            </w:pPr>
            <w:r>
              <w:rPr>
                <w:rFonts w:ascii="宋体" w:hAnsi="宋体" w:cs="宋体"/>
                <w:sz w:val="22"/>
              </w:rPr>
              <w:t>——</w:t>
            </w:r>
          </w:p>
        </w:tc>
        <w:tc>
          <w:tcPr>
            <w:tcW w:w="3291" w:type="dxa"/>
            <w:tcBorders>
              <w:top w:val="nil"/>
              <w:left w:val="nil"/>
              <w:bottom w:val="single" w:sz="4" w:space="0" w:color="auto"/>
              <w:right w:val="single" w:sz="4" w:space="0" w:color="auto"/>
            </w:tcBorders>
            <w:vAlign w:val="center"/>
          </w:tcPr>
          <w:p w:rsidR="00611FA3" w:rsidRDefault="00611FA3">
            <w:pPr>
              <w:widowControl/>
              <w:jc w:val="center"/>
              <w:rPr>
                <w:rFonts w:ascii="宋体" w:cs="宋体"/>
                <w:sz w:val="22"/>
              </w:rPr>
            </w:pPr>
            <w:r>
              <w:rPr>
                <w:rFonts w:ascii="宋体" w:hAnsi="宋体" w:cs="宋体"/>
                <w:sz w:val="22"/>
              </w:rPr>
              <w:t>272.81</w:t>
            </w:r>
          </w:p>
        </w:tc>
      </w:tr>
      <w:tr w:rsidR="00611FA3">
        <w:trPr>
          <w:trHeight w:val="675"/>
        </w:trPr>
        <w:tc>
          <w:tcPr>
            <w:tcW w:w="3368" w:type="dxa"/>
            <w:tcBorders>
              <w:top w:val="nil"/>
              <w:left w:val="single" w:sz="4" w:space="0" w:color="auto"/>
              <w:bottom w:val="single" w:sz="4" w:space="0" w:color="auto"/>
              <w:right w:val="single" w:sz="4" w:space="0" w:color="auto"/>
            </w:tcBorders>
            <w:vAlign w:val="center"/>
          </w:tcPr>
          <w:p w:rsidR="00611FA3" w:rsidRDefault="00611FA3">
            <w:pPr>
              <w:widowControl/>
              <w:jc w:val="left"/>
              <w:rPr>
                <w:rFonts w:ascii="宋体" w:cs="宋体"/>
                <w:sz w:val="22"/>
              </w:rPr>
            </w:pPr>
            <w:r>
              <w:rPr>
                <w:rFonts w:ascii="宋体" w:hAnsi="宋体" w:cs="宋体"/>
                <w:sz w:val="22"/>
              </w:rPr>
              <w:t>1</w:t>
            </w:r>
            <w:r>
              <w:rPr>
                <w:rFonts w:ascii="宋体" w:hAnsi="宋体" w:cs="宋体" w:hint="eastAsia"/>
                <w:sz w:val="22"/>
              </w:rPr>
              <w:t>、房屋（平方米）</w:t>
            </w:r>
          </w:p>
        </w:tc>
        <w:tc>
          <w:tcPr>
            <w:tcW w:w="2034" w:type="dxa"/>
            <w:tcBorders>
              <w:top w:val="nil"/>
              <w:left w:val="nil"/>
              <w:bottom w:val="single" w:sz="4" w:space="0" w:color="auto"/>
              <w:right w:val="single" w:sz="4" w:space="0" w:color="auto"/>
            </w:tcBorders>
            <w:vAlign w:val="center"/>
          </w:tcPr>
          <w:p w:rsidR="00611FA3" w:rsidRDefault="00611FA3">
            <w:pPr>
              <w:widowControl/>
              <w:jc w:val="center"/>
              <w:rPr>
                <w:rFonts w:ascii="宋体" w:cs="宋体"/>
                <w:sz w:val="22"/>
              </w:rPr>
            </w:pPr>
          </w:p>
        </w:tc>
        <w:tc>
          <w:tcPr>
            <w:tcW w:w="3291" w:type="dxa"/>
            <w:tcBorders>
              <w:top w:val="nil"/>
              <w:left w:val="nil"/>
              <w:bottom w:val="single" w:sz="4" w:space="0" w:color="auto"/>
              <w:right w:val="single" w:sz="4" w:space="0" w:color="auto"/>
            </w:tcBorders>
            <w:vAlign w:val="center"/>
          </w:tcPr>
          <w:p w:rsidR="00611FA3" w:rsidRDefault="00611FA3">
            <w:pPr>
              <w:widowControl/>
              <w:jc w:val="center"/>
              <w:rPr>
                <w:rFonts w:ascii="宋体" w:cs="宋体"/>
                <w:sz w:val="22"/>
              </w:rPr>
            </w:pPr>
          </w:p>
        </w:tc>
      </w:tr>
      <w:tr w:rsidR="00611FA3">
        <w:trPr>
          <w:trHeight w:val="675"/>
        </w:trPr>
        <w:tc>
          <w:tcPr>
            <w:tcW w:w="3368" w:type="dxa"/>
            <w:tcBorders>
              <w:top w:val="nil"/>
              <w:left w:val="single" w:sz="4" w:space="0" w:color="auto"/>
              <w:bottom w:val="single" w:sz="4" w:space="0" w:color="auto"/>
              <w:right w:val="single" w:sz="4" w:space="0" w:color="auto"/>
            </w:tcBorders>
            <w:vAlign w:val="center"/>
          </w:tcPr>
          <w:p w:rsidR="00611FA3" w:rsidRDefault="00611FA3">
            <w:pPr>
              <w:widowControl/>
              <w:jc w:val="left"/>
              <w:rPr>
                <w:rFonts w:ascii="宋体" w:cs="宋体"/>
                <w:sz w:val="22"/>
              </w:rPr>
            </w:pPr>
            <w:r>
              <w:rPr>
                <w:rFonts w:ascii="宋体" w:hAnsi="宋体" w:cs="宋体"/>
                <w:sz w:val="22"/>
              </w:rPr>
              <w:t xml:space="preserve">   </w:t>
            </w:r>
            <w:r>
              <w:rPr>
                <w:rFonts w:ascii="宋体" w:hAnsi="宋体" w:cs="宋体" w:hint="eastAsia"/>
                <w:sz w:val="22"/>
              </w:rPr>
              <w:t>其中：办公用房（平方米）</w:t>
            </w:r>
          </w:p>
        </w:tc>
        <w:tc>
          <w:tcPr>
            <w:tcW w:w="2034" w:type="dxa"/>
            <w:tcBorders>
              <w:top w:val="nil"/>
              <w:left w:val="nil"/>
              <w:bottom w:val="single" w:sz="4" w:space="0" w:color="auto"/>
              <w:right w:val="single" w:sz="4" w:space="0" w:color="auto"/>
            </w:tcBorders>
            <w:vAlign w:val="center"/>
          </w:tcPr>
          <w:p w:rsidR="00611FA3" w:rsidRDefault="00611FA3">
            <w:pPr>
              <w:widowControl/>
              <w:jc w:val="center"/>
              <w:rPr>
                <w:rFonts w:ascii="宋体" w:cs="宋体"/>
                <w:sz w:val="22"/>
              </w:rPr>
            </w:pPr>
          </w:p>
        </w:tc>
        <w:tc>
          <w:tcPr>
            <w:tcW w:w="3291" w:type="dxa"/>
            <w:tcBorders>
              <w:top w:val="nil"/>
              <w:left w:val="nil"/>
              <w:bottom w:val="single" w:sz="4" w:space="0" w:color="auto"/>
              <w:right w:val="single" w:sz="4" w:space="0" w:color="auto"/>
            </w:tcBorders>
            <w:vAlign w:val="center"/>
          </w:tcPr>
          <w:p w:rsidR="00611FA3" w:rsidRDefault="00611FA3">
            <w:pPr>
              <w:widowControl/>
              <w:jc w:val="center"/>
              <w:rPr>
                <w:rFonts w:ascii="宋体" w:cs="宋体"/>
                <w:sz w:val="22"/>
              </w:rPr>
            </w:pPr>
          </w:p>
        </w:tc>
      </w:tr>
      <w:tr w:rsidR="00611FA3">
        <w:trPr>
          <w:trHeight w:val="675"/>
        </w:trPr>
        <w:tc>
          <w:tcPr>
            <w:tcW w:w="3368" w:type="dxa"/>
            <w:tcBorders>
              <w:top w:val="nil"/>
              <w:left w:val="single" w:sz="4" w:space="0" w:color="auto"/>
              <w:bottom w:val="single" w:sz="4" w:space="0" w:color="auto"/>
              <w:right w:val="single" w:sz="4" w:space="0" w:color="auto"/>
            </w:tcBorders>
            <w:vAlign w:val="center"/>
          </w:tcPr>
          <w:p w:rsidR="00611FA3" w:rsidRDefault="00611FA3">
            <w:pPr>
              <w:widowControl/>
              <w:jc w:val="left"/>
              <w:rPr>
                <w:rFonts w:ascii="宋体" w:cs="宋体"/>
                <w:sz w:val="22"/>
              </w:rPr>
            </w:pPr>
            <w:r>
              <w:rPr>
                <w:rFonts w:ascii="宋体" w:hAnsi="宋体" w:cs="宋体"/>
                <w:sz w:val="22"/>
              </w:rPr>
              <w:t>2</w:t>
            </w:r>
            <w:r>
              <w:rPr>
                <w:rFonts w:ascii="宋体" w:hAnsi="宋体" w:cs="宋体" w:hint="eastAsia"/>
                <w:sz w:val="22"/>
              </w:rPr>
              <w:t>、车辆（台、辆）</w:t>
            </w:r>
          </w:p>
        </w:tc>
        <w:tc>
          <w:tcPr>
            <w:tcW w:w="2034" w:type="dxa"/>
            <w:tcBorders>
              <w:top w:val="nil"/>
              <w:left w:val="nil"/>
              <w:bottom w:val="single" w:sz="4" w:space="0" w:color="auto"/>
              <w:right w:val="single" w:sz="4" w:space="0" w:color="auto"/>
            </w:tcBorders>
            <w:vAlign w:val="center"/>
          </w:tcPr>
          <w:p w:rsidR="00611FA3" w:rsidRDefault="00611FA3">
            <w:pPr>
              <w:widowControl/>
              <w:jc w:val="center"/>
              <w:rPr>
                <w:rFonts w:ascii="宋体" w:cs="宋体"/>
                <w:sz w:val="22"/>
              </w:rPr>
            </w:pPr>
            <w:r>
              <w:rPr>
                <w:rFonts w:ascii="宋体" w:hAnsi="宋体" w:cs="宋体"/>
                <w:sz w:val="22"/>
              </w:rPr>
              <w:t>8</w:t>
            </w:r>
          </w:p>
        </w:tc>
        <w:tc>
          <w:tcPr>
            <w:tcW w:w="3291" w:type="dxa"/>
            <w:tcBorders>
              <w:top w:val="nil"/>
              <w:left w:val="nil"/>
              <w:bottom w:val="single" w:sz="4" w:space="0" w:color="auto"/>
              <w:right w:val="single" w:sz="4" w:space="0" w:color="auto"/>
            </w:tcBorders>
            <w:vAlign w:val="center"/>
          </w:tcPr>
          <w:p w:rsidR="00611FA3" w:rsidRDefault="00611FA3">
            <w:pPr>
              <w:widowControl/>
              <w:jc w:val="center"/>
              <w:rPr>
                <w:rFonts w:ascii="宋体" w:cs="宋体"/>
                <w:sz w:val="22"/>
              </w:rPr>
            </w:pPr>
            <w:r>
              <w:rPr>
                <w:rFonts w:ascii="宋体" w:hAnsi="宋体" w:cs="宋体"/>
                <w:sz w:val="22"/>
              </w:rPr>
              <w:t>54.11</w:t>
            </w:r>
          </w:p>
        </w:tc>
      </w:tr>
      <w:tr w:rsidR="00611FA3">
        <w:trPr>
          <w:trHeight w:val="675"/>
        </w:trPr>
        <w:tc>
          <w:tcPr>
            <w:tcW w:w="3368" w:type="dxa"/>
            <w:tcBorders>
              <w:top w:val="nil"/>
              <w:left w:val="single" w:sz="4" w:space="0" w:color="auto"/>
              <w:bottom w:val="single" w:sz="4" w:space="0" w:color="auto"/>
              <w:right w:val="single" w:sz="4" w:space="0" w:color="auto"/>
            </w:tcBorders>
            <w:vAlign w:val="center"/>
          </w:tcPr>
          <w:p w:rsidR="00611FA3" w:rsidRDefault="00611FA3">
            <w:pPr>
              <w:widowControl/>
              <w:jc w:val="left"/>
              <w:rPr>
                <w:rFonts w:ascii="宋体" w:cs="宋体"/>
                <w:sz w:val="22"/>
              </w:rPr>
            </w:pPr>
            <w:r>
              <w:rPr>
                <w:rFonts w:ascii="宋体" w:hAnsi="宋体" w:cs="宋体"/>
                <w:sz w:val="22"/>
              </w:rPr>
              <w:t>3</w:t>
            </w:r>
            <w:r>
              <w:rPr>
                <w:rFonts w:ascii="宋体" w:hAnsi="宋体" w:cs="宋体" w:hint="eastAsia"/>
                <w:sz w:val="22"/>
              </w:rPr>
              <w:t>、单价在</w:t>
            </w:r>
            <w:r>
              <w:rPr>
                <w:rFonts w:ascii="宋体" w:hAnsi="宋体" w:cs="宋体"/>
                <w:sz w:val="22"/>
              </w:rPr>
              <w:t>20</w:t>
            </w:r>
            <w:r>
              <w:rPr>
                <w:rFonts w:ascii="宋体" w:hAnsi="宋体" w:cs="宋体" w:hint="eastAsia"/>
                <w:sz w:val="22"/>
              </w:rPr>
              <w:t>万元以上的设备</w:t>
            </w:r>
          </w:p>
        </w:tc>
        <w:tc>
          <w:tcPr>
            <w:tcW w:w="2034" w:type="dxa"/>
            <w:tcBorders>
              <w:top w:val="nil"/>
              <w:left w:val="nil"/>
              <w:bottom w:val="single" w:sz="4" w:space="0" w:color="auto"/>
              <w:right w:val="single" w:sz="4" w:space="0" w:color="auto"/>
            </w:tcBorders>
            <w:vAlign w:val="center"/>
          </w:tcPr>
          <w:p w:rsidR="00611FA3" w:rsidRDefault="00611FA3">
            <w:pPr>
              <w:widowControl/>
              <w:jc w:val="center"/>
              <w:rPr>
                <w:rFonts w:ascii="宋体" w:cs="宋体"/>
                <w:sz w:val="22"/>
              </w:rPr>
            </w:pPr>
          </w:p>
        </w:tc>
        <w:tc>
          <w:tcPr>
            <w:tcW w:w="3291" w:type="dxa"/>
            <w:tcBorders>
              <w:top w:val="nil"/>
              <w:left w:val="nil"/>
              <w:bottom w:val="single" w:sz="4" w:space="0" w:color="auto"/>
              <w:right w:val="single" w:sz="4" w:space="0" w:color="auto"/>
            </w:tcBorders>
            <w:vAlign w:val="center"/>
          </w:tcPr>
          <w:p w:rsidR="00611FA3" w:rsidRDefault="00611FA3">
            <w:pPr>
              <w:widowControl/>
              <w:jc w:val="center"/>
              <w:rPr>
                <w:rFonts w:ascii="宋体" w:cs="宋体"/>
                <w:sz w:val="22"/>
              </w:rPr>
            </w:pPr>
          </w:p>
        </w:tc>
      </w:tr>
      <w:tr w:rsidR="00611FA3">
        <w:trPr>
          <w:trHeight w:val="675"/>
        </w:trPr>
        <w:tc>
          <w:tcPr>
            <w:tcW w:w="3368" w:type="dxa"/>
            <w:tcBorders>
              <w:top w:val="nil"/>
              <w:left w:val="single" w:sz="4" w:space="0" w:color="auto"/>
              <w:bottom w:val="single" w:sz="4" w:space="0" w:color="auto"/>
              <w:right w:val="single" w:sz="4" w:space="0" w:color="auto"/>
            </w:tcBorders>
            <w:vAlign w:val="center"/>
          </w:tcPr>
          <w:p w:rsidR="00611FA3" w:rsidRDefault="00611FA3">
            <w:pPr>
              <w:widowControl/>
              <w:jc w:val="left"/>
              <w:rPr>
                <w:rFonts w:ascii="宋体" w:cs="宋体"/>
                <w:sz w:val="22"/>
              </w:rPr>
            </w:pPr>
            <w:r>
              <w:rPr>
                <w:rFonts w:ascii="宋体" w:hAnsi="宋体" w:cs="宋体"/>
                <w:sz w:val="22"/>
              </w:rPr>
              <w:t>4</w:t>
            </w:r>
            <w:r>
              <w:rPr>
                <w:rFonts w:ascii="宋体" w:hAnsi="宋体" w:cs="宋体" w:hint="eastAsia"/>
                <w:sz w:val="22"/>
              </w:rPr>
              <w:t>、其他固定资产</w:t>
            </w:r>
          </w:p>
        </w:tc>
        <w:tc>
          <w:tcPr>
            <w:tcW w:w="2034" w:type="dxa"/>
            <w:tcBorders>
              <w:top w:val="nil"/>
              <w:left w:val="nil"/>
              <w:bottom w:val="single" w:sz="4" w:space="0" w:color="auto"/>
              <w:right w:val="single" w:sz="4" w:space="0" w:color="auto"/>
            </w:tcBorders>
            <w:vAlign w:val="center"/>
          </w:tcPr>
          <w:p w:rsidR="00611FA3" w:rsidRDefault="00611FA3">
            <w:pPr>
              <w:widowControl/>
              <w:jc w:val="center"/>
              <w:rPr>
                <w:rFonts w:ascii="宋体" w:cs="宋体"/>
                <w:sz w:val="22"/>
              </w:rPr>
            </w:pPr>
          </w:p>
        </w:tc>
        <w:tc>
          <w:tcPr>
            <w:tcW w:w="3291" w:type="dxa"/>
            <w:tcBorders>
              <w:top w:val="nil"/>
              <w:left w:val="nil"/>
              <w:bottom w:val="single" w:sz="4" w:space="0" w:color="auto"/>
              <w:right w:val="single" w:sz="4" w:space="0" w:color="auto"/>
            </w:tcBorders>
            <w:vAlign w:val="center"/>
          </w:tcPr>
          <w:p w:rsidR="00611FA3" w:rsidRDefault="00611FA3">
            <w:pPr>
              <w:widowControl/>
              <w:jc w:val="center"/>
              <w:rPr>
                <w:rFonts w:ascii="宋体" w:cs="宋体"/>
                <w:sz w:val="22"/>
              </w:rPr>
            </w:pPr>
            <w:r>
              <w:rPr>
                <w:rFonts w:ascii="宋体" w:hAnsi="宋体" w:cs="宋体"/>
                <w:sz w:val="22"/>
              </w:rPr>
              <w:t>218.70</w:t>
            </w:r>
          </w:p>
        </w:tc>
      </w:tr>
    </w:tbl>
    <w:p w:rsidR="00611FA3" w:rsidRDefault="00611FA3">
      <w:pPr>
        <w:spacing w:line="520" w:lineRule="auto"/>
        <w:ind w:firstLine="640"/>
        <w:jc w:val="left"/>
        <w:rPr>
          <w:rFonts w:ascii="楷体" w:eastAsia="楷体" w:hAnsi="楷体" w:cs="楷体"/>
          <w:sz w:val="32"/>
        </w:rPr>
      </w:pPr>
      <w:r>
        <w:rPr>
          <w:rFonts w:ascii="楷体" w:eastAsia="楷体" w:hAnsi="楷体" w:cs="楷体" w:hint="eastAsia"/>
          <w:sz w:val="32"/>
        </w:rPr>
        <w:t>（十）无其他需要说明的情况</w:t>
      </w:r>
    </w:p>
    <w:p w:rsidR="00611FA3" w:rsidRDefault="00611FA3">
      <w:pPr>
        <w:spacing w:line="520" w:lineRule="auto"/>
        <w:ind w:firstLine="800"/>
        <w:jc w:val="left"/>
        <w:rPr>
          <w:rFonts w:ascii="黑体" w:eastAsia="黑体" w:hAnsi="黑体" w:cs="黑体"/>
          <w:sz w:val="32"/>
        </w:rPr>
      </w:pPr>
      <w:r>
        <w:rPr>
          <w:rFonts w:ascii="黑体" w:eastAsia="黑体" w:hAnsi="黑体" w:cs="黑体" w:hint="eastAsia"/>
          <w:sz w:val="32"/>
        </w:rPr>
        <w:t>四、名词解释</w:t>
      </w:r>
    </w:p>
    <w:p w:rsidR="00611FA3" w:rsidRDefault="00611FA3" w:rsidP="00A302C8">
      <w:pPr>
        <w:widowControl/>
        <w:adjustRightInd w:val="0"/>
        <w:spacing w:line="560" w:lineRule="exact"/>
        <w:ind w:firstLineChars="200" w:firstLine="31680"/>
        <w:jc w:val="left"/>
        <w:rPr>
          <w:rFonts w:ascii="仿宋_GB2312" w:eastAsia="仿宋_GB2312" w:hAnsi="宋体" w:cs="仿宋_GB2312"/>
          <w:color w:val="484747"/>
          <w:sz w:val="32"/>
          <w:szCs w:val="32"/>
        </w:rPr>
      </w:pPr>
      <w:bookmarkStart w:id="0" w:name="_GoBack"/>
      <w:r>
        <w:rPr>
          <w:rFonts w:ascii="仿宋_GB2312" w:eastAsia="仿宋_GB2312" w:hAnsi="宋体" w:cs="仿宋_GB2312" w:hint="eastAsia"/>
          <w:color w:val="484747"/>
          <w:sz w:val="32"/>
          <w:szCs w:val="32"/>
        </w:rPr>
        <w:t>（一）财政拨款收入：本年度从本级财政部门取得的财政拨款，包括一般公共预算财政拨款和政府性基金预算财政拨款。</w:t>
      </w:r>
    </w:p>
    <w:p w:rsidR="00611FA3" w:rsidRDefault="00611FA3" w:rsidP="00207C63">
      <w:pPr>
        <w:widowControl/>
        <w:adjustRightInd w:val="0"/>
        <w:spacing w:line="560" w:lineRule="exact"/>
        <w:ind w:firstLineChars="200" w:firstLine="31680"/>
        <w:jc w:val="left"/>
        <w:rPr>
          <w:rFonts w:ascii="仿宋_GB2312" w:eastAsia="仿宋_GB2312" w:hAnsi="宋体" w:cs="仿宋_GB2312"/>
          <w:color w:val="484747"/>
          <w:sz w:val="32"/>
          <w:szCs w:val="32"/>
        </w:rPr>
      </w:pPr>
      <w:r>
        <w:rPr>
          <w:rFonts w:ascii="仿宋_GB2312" w:eastAsia="仿宋_GB2312" w:hAnsi="宋体" w:cs="仿宋_GB2312" w:hint="eastAsia"/>
          <w:color w:val="484747"/>
          <w:sz w:val="32"/>
          <w:szCs w:val="32"/>
        </w:rPr>
        <w:t>（二）年初结转和结余：指以前年度尚未完成、结转到本年仍按原规定用途继续使用的资金，或项目已完成等产生的结余资金。</w:t>
      </w:r>
    </w:p>
    <w:p w:rsidR="00611FA3" w:rsidRDefault="00611FA3" w:rsidP="00207C63">
      <w:pPr>
        <w:widowControl/>
        <w:adjustRightInd w:val="0"/>
        <w:spacing w:line="560" w:lineRule="exact"/>
        <w:ind w:firstLineChars="200" w:firstLine="31680"/>
        <w:jc w:val="left"/>
        <w:rPr>
          <w:rFonts w:ascii="仿宋_GB2312" w:eastAsia="仿宋_GB2312" w:hAnsi="宋体" w:cs="仿宋_GB2312"/>
          <w:color w:val="484747"/>
          <w:sz w:val="32"/>
          <w:szCs w:val="32"/>
        </w:rPr>
      </w:pPr>
      <w:r>
        <w:rPr>
          <w:rFonts w:ascii="仿宋_GB2312" w:eastAsia="仿宋_GB2312" w:hAnsi="宋体" w:cs="仿宋_GB2312" w:hint="eastAsia"/>
          <w:color w:val="484747"/>
          <w:sz w:val="32"/>
          <w:szCs w:val="32"/>
        </w:rPr>
        <w:t>（三）基本支出：填列单位为保障机构正常运转、完成日常工作任务而发生的各项支出。</w:t>
      </w:r>
    </w:p>
    <w:p w:rsidR="00611FA3" w:rsidRDefault="00611FA3" w:rsidP="00207C63">
      <w:pPr>
        <w:widowControl/>
        <w:adjustRightInd w:val="0"/>
        <w:spacing w:line="560" w:lineRule="exact"/>
        <w:ind w:firstLineChars="200" w:firstLine="31680"/>
        <w:jc w:val="left"/>
        <w:rPr>
          <w:rFonts w:ascii="仿宋_GB2312" w:eastAsia="仿宋_GB2312" w:hAnsi="宋体" w:cs="仿宋_GB2312"/>
          <w:color w:val="484747"/>
          <w:sz w:val="32"/>
          <w:szCs w:val="32"/>
        </w:rPr>
      </w:pPr>
      <w:r>
        <w:rPr>
          <w:rFonts w:ascii="仿宋_GB2312" w:eastAsia="仿宋_GB2312" w:hAnsi="宋体" w:cs="仿宋_GB2312" w:hint="eastAsia"/>
          <w:color w:val="484747"/>
          <w:sz w:val="32"/>
          <w:szCs w:val="32"/>
        </w:rPr>
        <w:t>（四）“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611FA3" w:rsidRDefault="00611FA3" w:rsidP="00207C63">
      <w:pPr>
        <w:widowControl/>
        <w:adjustRightInd w:val="0"/>
        <w:spacing w:line="560" w:lineRule="exact"/>
        <w:ind w:firstLineChars="200" w:firstLine="31680"/>
        <w:jc w:val="left"/>
        <w:rPr>
          <w:rFonts w:ascii="仿宋_GB2312" w:eastAsia="仿宋_GB2312" w:hAnsi="宋体" w:cs="仿宋_GB2312"/>
          <w:color w:val="484747"/>
          <w:sz w:val="32"/>
          <w:szCs w:val="32"/>
        </w:rPr>
      </w:pPr>
      <w:r>
        <w:rPr>
          <w:rFonts w:ascii="仿宋_GB2312" w:eastAsia="仿宋_GB2312" w:hAnsi="宋体" w:cs="仿宋_GB2312" w:hint="eastAsia"/>
          <w:color w:val="484747"/>
          <w:sz w:val="32"/>
          <w:szCs w:val="32"/>
        </w:rPr>
        <w:t>（五）公务用车购置：填列单位公务用车车辆购置支出（含车辆购置税）。</w:t>
      </w:r>
    </w:p>
    <w:p w:rsidR="00611FA3" w:rsidRDefault="00611FA3" w:rsidP="00A302C8">
      <w:pPr>
        <w:widowControl/>
        <w:adjustRightInd w:val="0"/>
        <w:spacing w:line="560" w:lineRule="exact"/>
        <w:ind w:firstLineChars="200" w:firstLine="31680"/>
        <w:jc w:val="left"/>
        <w:rPr>
          <w:rFonts w:ascii="仿宋_GB2312" w:eastAsia="仿宋_GB2312" w:hAnsi="宋体" w:cs="仿宋_GB2312"/>
          <w:color w:val="484747"/>
          <w:sz w:val="32"/>
          <w:szCs w:val="32"/>
        </w:rPr>
      </w:pPr>
      <w:r>
        <w:rPr>
          <w:rFonts w:ascii="仿宋_GB2312" w:eastAsia="仿宋_GB2312" w:hAnsi="宋体" w:cs="仿宋_GB2312" w:hint="eastAsia"/>
          <w:color w:val="484747"/>
          <w:sz w:val="32"/>
          <w:szCs w:val="32"/>
        </w:rPr>
        <w:t>（六）</w:t>
      </w:r>
      <w:r>
        <w:rPr>
          <w:rFonts w:ascii="仿宋_GB2312" w:eastAsia="仿宋_GB2312" w:hAnsi="宋体" w:cs="仿宋_GB2312"/>
          <w:color w:val="484747"/>
          <w:sz w:val="32"/>
          <w:szCs w:val="32"/>
        </w:rPr>
        <w:t xml:space="preserve"> </w:t>
      </w:r>
      <w:r>
        <w:rPr>
          <w:rFonts w:ascii="仿宋_GB2312" w:eastAsia="仿宋_GB2312" w:hAnsi="宋体" w:cs="仿宋_GB2312" w:hint="eastAsia"/>
          <w:color w:val="484747"/>
          <w:sz w:val="32"/>
          <w:szCs w:val="32"/>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bookmarkEnd w:id="0"/>
    <w:p w:rsidR="00611FA3" w:rsidRDefault="00611FA3">
      <w:pPr>
        <w:spacing w:line="520" w:lineRule="auto"/>
        <w:jc w:val="left"/>
        <w:rPr>
          <w:rFonts w:ascii="仿宋_GB2312" w:eastAsia="仿宋_GB2312" w:hAnsi="仿宋_GB2312" w:cs="仿宋_GB2312"/>
          <w:sz w:val="28"/>
        </w:rPr>
      </w:pPr>
    </w:p>
    <w:p w:rsidR="00611FA3" w:rsidRDefault="00611FA3">
      <w:pPr>
        <w:spacing w:line="520" w:lineRule="auto"/>
        <w:jc w:val="left"/>
        <w:rPr>
          <w:rFonts w:ascii="仿宋_GB2312" w:eastAsia="仿宋_GB2312" w:hAnsi="仿宋_GB2312" w:cs="仿宋_GB2312"/>
          <w:sz w:val="28"/>
        </w:rPr>
      </w:pPr>
    </w:p>
    <w:p w:rsidR="00611FA3" w:rsidRDefault="00611FA3">
      <w:pPr>
        <w:spacing w:line="520" w:lineRule="auto"/>
        <w:jc w:val="left"/>
        <w:rPr>
          <w:rFonts w:ascii="宋体" w:cs="宋体"/>
          <w:sz w:val="32"/>
        </w:rPr>
      </w:pPr>
    </w:p>
    <w:sectPr w:rsidR="00611FA3" w:rsidSect="0094747A">
      <w:pgSz w:w="11906" w:h="16838"/>
      <w:pgMar w:top="1440" w:right="1800" w:bottom="1440" w:left="1800" w:header="720" w:footer="72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auto"/>
    <w:notTrueType/>
    <w:pitch w:val="default"/>
    <w:sig w:usb0="00000001" w:usb1="080E0000" w:usb2="00000010" w:usb3="00000000" w:csb0="00040000" w:csb1="00000000"/>
  </w:font>
  <w:font w:name="方正书宋_GBK">
    <w:altName w:val="仿宋_GB2312"/>
    <w:panose1 w:val="00000000000000000000"/>
    <w:charset w:val="86"/>
    <w:family w:val="script"/>
    <w:notTrueType/>
    <w:pitch w:val="default"/>
    <w:sig w:usb0="00000001" w:usb1="080E0000" w:usb2="00000010" w:usb3="00000000" w:csb0="00040000" w:csb1="00000000"/>
  </w:font>
  <w:font w:name="楷体">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58813"/>
    <w:multiLevelType w:val="singleLevel"/>
    <w:tmpl w:val="59F58813"/>
    <w:lvl w:ilvl="0">
      <w:start w:val="1"/>
      <w:numFmt w:val="chineseCounting"/>
      <w:suff w:val="nothing"/>
      <w:lvlText w:val="（%1）"/>
      <w:lvlJc w:val="left"/>
      <w:rPr>
        <w:rFonts w:cs="Times New Roman"/>
      </w:rPr>
    </w:lvl>
  </w:abstractNum>
  <w:abstractNum w:abstractNumId="1">
    <w:nsid w:val="59F5EEB7"/>
    <w:multiLevelType w:val="singleLevel"/>
    <w:tmpl w:val="59F5EEB7"/>
    <w:lvl w:ilvl="0">
      <w:start w:val="2"/>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noPunctuationKerning/>
  <w:characterSpacingControl w:val="doNotCompress"/>
  <w:noLineBreaksAfter w:lang="zh-CN" w:val="$([{£¥·‘“〈《「『【〔〖〝﹙﹛﹝＄（．［｛￡￥"/>
  <w:noLineBreaksBefore w:lang="zh-CN" w:val="!%),.:;&gt;?]}¢¨°·ˇˉ―‖’”…‰′″›℃∶、。〃〉》」』】〕〗〞︶︺︾﹀﹄﹚﹜﹞！＂％＇），．：；？］｀｜｝～￠"/>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747A"/>
    <w:rsid w:val="00010CA6"/>
    <w:rsid w:val="00094642"/>
    <w:rsid w:val="0013129C"/>
    <w:rsid w:val="00190568"/>
    <w:rsid w:val="001F1C68"/>
    <w:rsid w:val="00207C63"/>
    <w:rsid w:val="002444FD"/>
    <w:rsid w:val="003D2C05"/>
    <w:rsid w:val="004373C0"/>
    <w:rsid w:val="00450BE1"/>
    <w:rsid w:val="004B0DF1"/>
    <w:rsid w:val="004D005D"/>
    <w:rsid w:val="004D6EA0"/>
    <w:rsid w:val="005E41D2"/>
    <w:rsid w:val="00611FA3"/>
    <w:rsid w:val="0065464D"/>
    <w:rsid w:val="00810E3E"/>
    <w:rsid w:val="00824A37"/>
    <w:rsid w:val="009151D8"/>
    <w:rsid w:val="0094747A"/>
    <w:rsid w:val="00994E8E"/>
    <w:rsid w:val="00A302C8"/>
    <w:rsid w:val="00BB03D0"/>
    <w:rsid w:val="00BF22D4"/>
    <w:rsid w:val="00CB5692"/>
    <w:rsid w:val="00DC4ABD"/>
    <w:rsid w:val="00E40D6C"/>
    <w:rsid w:val="00E53DEE"/>
    <w:rsid w:val="00EE1958"/>
    <w:rsid w:val="00F014BA"/>
    <w:rsid w:val="00F05030"/>
    <w:rsid w:val="00F646F2"/>
    <w:rsid w:val="00F66032"/>
    <w:rsid w:val="00FC659C"/>
    <w:rsid w:val="0547210B"/>
    <w:rsid w:val="06630176"/>
    <w:rsid w:val="07240476"/>
    <w:rsid w:val="091C425A"/>
    <w:rsid w:val="11EC7B6C"/>
    <w:rsid w:val="1A9D3255"/>
    <w:rsid w:val="1FA95183"/>
    <w:rsid w:val="21090259"/>
    <w:rsid w:val="27E46761"/>
    <w:rsid w:val="2C1034D8"/>
    <w:rsid w:val="2CDD73A9"/>
    <w:rsid w:val="318B237E"/>
    <w:rsid w:val="35332D7C"/>
    <w:rsid w:val="36037BAB"/>
    <w:rsid w:val="37CB293C"/>
    <w:rsid w:val="37EB1813"/>
    <w:rsid w:val="3F037188"/>
    <w:rsid w:val="4056339E"/>
    <w:rsid w:val="46266490"/>
    <w:rsid w:val="4E885456"/>
    <w:rsid w:val="5351107C"/>
    <w:rsid w:val="547500AA"/>
    <w:rsid w:val="54F30E26"/>
    <w:rsid w:val="5AF806F8"/>
    <w:rsid w:val="5D95191A"/>
    <w:rsid w:val="5DD219FC"/>
    <w:rsid w:val="5E9361BB"/>
    <w:rsid w:val="5ED034D0"/>
    <w:rsid w:val="604E4F8E"/>
    <w:rsid w:val="648C1995"/>
    <w:rsid w:val="663D6F05"/>
    <w:rsid w:val="6691319C"/>
    <w:rsid w:val="6A8E6DC7"/>
    <w:rsid w:val="6BB34873"/>
    <w:rsid w:val="6EE97005"/>
    <w:rsid w:val="771F1C64"/>
    <w:rsid w:val="7DA854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4747A"/>
    <w:pPr>
      <w:widowControl w:val="0"/>
      <w:jc w:val="both"/>
    </w:pPr>
    <w:rPr>
      <w:kern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94747A"/>
    <w:rPr>
      <w:rFonts w:cs="Times New Roman"/>
      <w:color w:val="4E4D4D"/>
      <w:u w:val="none"/>
    </w:rPr>
  </w:style>
  <w:style w:type="character" w:styleId="Hyperlink">
    <w:name w:val="Hyperlink"/>
    <w:basedOn w:val="DefaultParagraphFont"/>
    <w:uiPriority w:val="99"/>
    <w:rsid w:val="0094747A"/>
    <w:rPr>
      <w:rFonts w:cs="Times New Roman"/>
      <w:color w:val="4E4D4D"/>
      <w:u w:val="none"/>
    </w:rPr>
  </w:style>
</w:styles>
</file>

<file path=word/webSettings.xml><?xml version="1.0" encoding="utf-8"?>
<w:webSettings xmlns:r="http://schemas.openxmlformats.org/officeDocument/2006/relationships" xmlns:w="http://schemas.openxmlformats.org/wordprocessingml/2006/main">
  <w:divs>
    <w:div w:id="701131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10</Pages>
  <Words>786</Words>
  <Characters>4483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hgjuy</dc:creator>
  <cp:keywords/>
  <dc:description/>
  <cp:lastModifiedBy>User</cp:lastModifiedBy>
  <cp:revision>21</cp:revision>
  <dcterms:created xsi:type="dcterms:W3CDTF">2017-11-01T01:57:00Z</dcterms:created>
  <dcterms:modified xsi:type="dcterms:W3CDTF">2017-04-07T03:34:00Z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